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top w:w="101" w:type="dxa"/>
          <w:left w:w="115" w:type="dxa"/>
          <w:bottom w:w="101" w:type="dxa"/>
          <w:right w:w="115" w:type="dxa"/>
        </w:tblCellMar>
        <w:tblLook w:val="04A0" w:firstRow="1" w:lastRow="0" w:firstColumn="1" w:lastColumn="0" w:noHBand="0" w:noVBand="1"/>
      </w:tblPr>
      <w:tblGrid>
        <w:gridCol w:w="14616"/>
      </w:tblGrid>
      <w:tr w:rsidR="00B852A1" w:rsidRPr="00C53D0B" w:rsidTr="00B852A1">
        <w:trPr>
          <w:trHeight w:val="1475"/>
        </w:trPr>
        <w:tc>
          <w:tcPr>
            <w:tcW w:w="14616" w:type="dxa"/>
          </w:tcPr>
          <w:p w:rsidR="00B852A1" w:rsidRPr="00C53D0B" w:rsidRDefault="00B852A1" w:rsidP="00902F1A">
            <w:pPr>
              <w:autoSpaceDE w:val="0"/>
              <w:autoSpaceDN w:val="0"/>
              <w:adjustRightInd w:val="0"/>
              <w:rPr>
                <w:rFonts w:asciiTheme="minorHAnsi" w:hAnsiTheme="minorHAnsi" w:cstheme="minorHAnsi"/>
                <w:b/>
                <w:bCs/>
                <w:iCs/>
                <w:color w:val="1F497D" w:themeColor="text2"/>
                <w:sz w:val="22"/>
                <w:szCs w:val="22"/>
                <w:lang w:eastAsia="en-US"/>
              </w:rPr>
            </w:pPr>
            <w:bookmarkStart w:id="0" w:name="_GoBack"/>
            <w:bookmarkEnd w:id="0"/>
            <w:r w:rsidRPr="00C53D0B">
              <w:rPr>
                <w:rFonts w:asciiTheme="minorHAnsi" w:hAnsiTheme="minorHAnsi" w:cstheme="minorHAnsi"/>
                <w:b/>
                <w:bCs/>
                <w:iCs/>
                <w:color w:val="1F497D" w:themeColor="text2"/>
                <w:sz w:val="22"/>
                <w:szCs w:val="22"/>
                <w:lang w:eastAsia="en-US"/>
              </w:rPr>
              <w:t>PS1.A</w:t>
            </w:r>
            <w:r w:rsidR="00C53D0B">
              <w:rPr>
                <w:rFonts w:asciiTheme="minorHAnsi" w:hAnsiTheme="minorHAnsi" w:cstheme="minorHAnsi"/>
                <w:b/>
                <w:bCs/>
                <w:iCs/>
                <w:color w:val="1F497D" w:themeColor="text2"/>
                <w:sz w:val="22"/>
                <w:szCs w:val="22"/>
                <w:lang w:eastAsia="en-US"/>
              </w:rPr>
              <w:t>:</w:t>
            </w:r>
            <w:r w:rsidRPr="00C53D0B">
              <w:rPr>
                <w:rFonts w:asciiTheme="minorHAnsi" w:hAnsiTheme="minorHAnsi" w:cstheme="minorHAnsi"/>
                <w:b/>
                <w:bCs/>
                <w:iCs/>
                <w:color w:val="1F497D" w:themeColor="text2"/>
                <w:sz w:val="22"/>
                <w:szCs w:val="22"/>
                <w:lang w:eastAsia="en-US"/>
              </w:rPr>
              <w:t xml:space="preserve"> </w:t>
            </w:r>
            <w:r w:rsidRPr="00C53D0B">
              <w:rPr>
                <w:rFonts w:asciiTheme="minorHAnsi" w:hAnsiTheme="minorHAnsi" w:cstheme="minorHAnsi"/>
                <w:b/>
                <w:bCs/>
                <w:iCs/>
                <w:caps/>
                <w:color w:val="1F497D" w:themeColor="text2"/>
                <w:sz w:val="22"/>
                <w:szCs w:val="22"/>
                <w:lang w:eastAsia="en-US"/>
              </w:rPr>
              <w:t xml:space="preserve">Structures and Properties of Matter: </w:t>
            </w:r>
            <w:r w:rsidRPr="00C53D0B">
              <w:rPr>
                <w:rFonts w:asciiTheme="minorHAnsi" w:hAnsiTheme="minorHAnsi" w:cs="Sabon-Italic"/>
                <w:i/>
                <w:iCs/>
                <w:color w:val="1F497D" w:themeColor="text2"/>
                <w:sz w:val="22"/>
                <w:szCs w:val="22"/>
                <w:lang w:eastAsia="en-US"/>
              </w:rPr>
              <w:t>How do particles combine to form the variety of matter one observes?</w:t>
            </w:r>
          </w:p>
          <w:p w:rsidR="00B852A1" w:rsidRPr="00C53D0B" w:rsidRDefault="00B852A1" w:rsidP="00902F1A">
            <w:pPr>
              <w:autoSpaceDE w:val="0"/>
              <w:autoSpaceDN w:val="0"/>
              <w:adjustRightInd w:val="0"/>
              <w:rPr>
                <w:rFonts w:asciiTheme="minorHAnsi" w:hAnsiTheme="minorHAnsi" w:cstheme="minorHAnsi"/>
                <w:b/>
                <w:bCs/>
                <w:iCs/>
                <w:color w:val="1F497D" w:themeColor="text2"/>
                <w:sz w:val="22"/>
                <w:szCs w:val="22"/>
                <w:lang w:eastAsia="en-US"/>
              </w:rPr>
            </w:pPr>
            <w:r w:rsidRPr="00C53D0B">
              <w:rPr>
                <w:rFonts w:asciiTheme="minorHAnsi" w:hAnsiTheme="minorHAnsi" w:cstheme="minorHAnsi"/>
                <w:color w:val="1F497D" w:themeColor="text2"/>
                <w:sz w:val="22"/>
                <w:szCs w:val="22"/>
                <w:lang w:eastAsia="en-US"/>
              </w:rPr>
              <w:t>Each atom has a charged substructure consisting of a nucleus, which is made of protons and neutrons, surrounded by electrons. The periodic table orders elements horizontally by the number of protons in the atom’s nucleus and places those with similar chemical properties in columns. The repeating patterns of this table reflect patterns of outer electron states. The structure and interactions of matter at the bulk scale are determined by electrical forces within and between atoms. Stable forms of matter are those in which the electric and magnetic field energy is minimized. A stable molecule has less energy, by an amount known as the binding energy, than the same set of atoms separated; one must provide at least this energy in order to take the molecule apart.</w:t>
            </w:r>
          </w:p>
        </w:tc>
      </w:tr>
      <w:tr w:rsidR="00B852A1" w:rsidRPr="00C53D0B" w:rsidTr="00B852A1">
        <w:trPr>
          <w:trHeight w:val="1729"/>
        </w:trPr>
        <w:tc>
          <w:tcPr>
            <w:tcW w:w="14616" w:type="dxa"/>
          </w:tcPr>
          <w:p w:rsidR="00B852A1" w:rsidRPr="00C53D0B" w:rsidRDefault="00B852A1" w:rsidP="00902F1A">
            <w:pPr>
              <w:autoSpaceDE w:val="0"/>
              <w:autoSpaceDN w:val="0"/>
              <w:adjustRightInd w:val="0"/>
              <w:rPr>
                <w:rFonts w:asciiTheme="minorHAnsi" w:hAnsiTheme="minorHAnsi" w:cstheme="minorHAnsi"/>
                <w:i/>
                <w:iCs/>
                <w:color w:val="1F497D" w:themeColor="text2"/>
                <w:sz w:val="22"/>
                <w:szCs w:val="22"/>
                <w:lang w:eastAsia="en-US"/>
              </w:rPr>
            </w:pPr>
            <w:r w:rsidRPr="00C53D0B">
              <w:rPr>
                <w:rFonts w:asciiTheme="minorHAnsi" w:hAnsiTheme="minorHAnsi" w:cstheme="minorHAnsi"/>
                <w:b/>
                <w:color w:val="1F497D" w:themeColor="text2"/>
                <w:sz w:val="22"/>
                <w:szCs w:val="22"/>
                <w:lang w:eastAsia="en-US"/>
              </w:rPr>
              <w:t>PS1.B: CHEMICAL REACTIONS:</w:t>
            </w:r>
            <w:r w:rsidRP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i/>
                <w:iCs/>
                <w:color w:val="1F497D" w:themeColor="text2"/>
                <w:sz w:val="22"/>
                <w:szCs w:val="22"/>
                <w:lang w:eastAsia="en-US"/>
              </w:rPr>
              <w:t>How do substances combine or change (react) to make new substances? How does one characterize and explain these reactions and make predictions about them?</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Chemical processes, their rates, and whether or not energy is stored or released can be understood in terms of the collisions of molecules and the rearrangements of atoms into new molecules, with consequent changes in total binding energy (i.e., the sum of all bond energies in the set of molecules) that are matched by changes in kinetic energy. In many situations, a dynamic and condition-dependent balance between a reaction and the reverse reaction determines the numbers of all types of molecules present.</w:t>
            </w:r>
          </w:p>
          <w:p w:rsidR="00B852A1" w:rsidRPr="00C53D0B" w:rsidRDefault="00B852A1" w:rsidP="00902F1A">
            <w:pPr>
              <w:autoSpaceDE w:val="0"/>
              <w:autoSpaceDN w:val="0"/>
              <w:adjustRightInd w:val="0"/>
              <w:rPr>
                <w:rFonts w:asciiTheme="minorHAnsi" w:hAnsiTheme="minorHAnsi" w:cstheme="minorHAnsi"/>
                <w:i/>
                <w:iCs/>
                <w:color w:val="1F497D" w:themeColor="text2"/>
                <w:sz w:val="22"/>
                <w:szCs w:val="22"/>
                <w:lang w:eastAsia="en-US"/>
              </w:rPr>
            </w:pPr>
            <w:r w:rsidRPr="00C53D0B">
              <w:rPr>
                <w:rFonts w:asciiTheme="minorHAnsi" w:hAnsiTheme="minorHAnsi" w:cstheme="minorHAnsi"/>
                <w:color w:val="1F497D" w:themeColor="text2"/>
                <w:sz w:val="22"/>
                <w:szCs w:val="22"/>
                <w:lang w:eastAsia="en-US"/>
              </w:rPr>
              <w:t>The fact that atoms are conserved, together with knowledge of the chemical properties of the elements involved, can be used to describe and predict chemical reactions. Chemical processes and properties of materials underlie many important biological and geophysical phenomena.</w:t>
            </w:r>
          </w:p>
        </w:tc>
      </w:tr>
      <w:tr w:rsidR="00B852A1" w:rsidRPr="00C53D0B" w:rsidTr="00B852A1">
        <w:trPr>
          <w:trHeight w:val="1485"/>
        </w:trPr>
        <w:tc>
          <w:tcPr>
            <w:tcW w:w="14616" w:type="dxa"/>
          </w:tcPr>
          <w:p w:rsidR="00B852A1" w:rsidRPr="00C53D0B" w:rsidRDefault="00B852A1" w:rsidP="00902F1A">
            <w:pPr>
              <w:rPr>
                <w:rFonts w:asciiTheme="minorHAnsi" w:hAnsiTheme="minorHAnsi" w:cstheme="minorHAnsi"/>
                <w:color w:val="1F497D" w:themeColor="text2"/>
                <w:sz w:val="22"/>
                <w:szCs w:val="22"/>
                <w:lang w:eastAsia="en-US"/>
              </w:rPr>
            </w:pPr>
            <w:r w:rsidRPr="00C53D0B">
              <w:rPr>
                <w:rFonts w:asciiTheme="minorHAnsi" w:hAnsiTheme="minorHAnsi" w:cstheme="minorHAnsi"/>
                <w:b/>
                <w:color w:val="1F497D" w:themeColor="text2"/>
                <w:sz w:val="22"/>
                <w:szCs w:val="22"/>
                <w:lang w:eastAsia="en-US"/>
              </w:rPr>
              <w:t xml:space="preserve">PS1.C: NUCLEAR PROCESSES:  </w:t>
            </w:r>
            <w:r w:rsidRPr="00C53D0B">
              <w:rPr>
                <w:rFonts w:asciiTheme="minorHAnsi" w:hAnsiTheme="minorHAnsi" w:cstheme="minorHAnsi"/>
                <w:i/>
                <w:iCs/>
                <w:color w:val="1F497D" w:themeColor="text2"/>
                <w:sz w:val="22"/>
                <w:szCs w:val="22"/>
                <w:lang w:eastAsia="en-US"/>
              </w:rPr>
              <w:t>What forces hold nuclei together and mediate nuclear processes?</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Nuclear processes, including fusion, fission, and radioactive decays of unstable nuclei, involve changes in nuclear binding energies. The total number of neutrons plus protons does not change in any nuclear process. Strong and weak nuclear interactions determine nuclear stability and processes. Spontaneous radioactive decays follow a characteristic exponential decay law. Nuclear lifetimes allow radiometric dating to be used to determine the ages of rocks and other materials from the isotope ratios present.</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Normal stars cease producing light after having converted all of the material in their cores to carbon or, for more massive stars, to iron. Elements more massive than iron are formed by fusion processes but only in the extreme conditions of supernova explosions, which explains why they are relatively rare.</w:t>
            </w:r>
          </w:p>
        </w:tc>
      </w:tr>
      <w:tr w:rsidR="00B852A1" w:rsidRPr="00C53D0B" w:rsidTr="00B852A1">
        <w:trPr>
          <w:trHeight w:val="1485"/>
        </w:trPr>
        <w:tc>
          <w:tcPr>
            <w:tcW w:w="14616" w:type="dxa"/>
          </w:tcPr>
          <w:p w:rsidR="00B852A1" w:rsidRPr="00C53D0B" w:rsidRDefault="00B852A1" w:rsidP="00902F1A">
            <w:pPr>
              <w:rPr>
                <w:rFonts w:asciiTheme="minorHAnsi" w:hAnsiTheme="minorHAnsi" w:cstheme="minorHAnsi"/>
                <w:b/>
                <w:color w:val="1F497D" w:themeColor="text2"/>
                <w:sz w:val="22"/>
                <w:szCs w:val="22"/>
                <w:lang w:eastAsia="en-US"/>
              </w:rPr>
            </w:pPr>
            <w:r w:rsidRPr="00C53D0B">
              <w:rPr>
                <w:rFonts w:asciiTheme="minorHAnsi" w:hAnsiTheme="minorHAnsi" w:cstheme="minorHAnsi"/>
                <w:b/>
                <w:color w:val="1F497D" w:themeColor="text2"/>
                <w:sz w:val="22"/>
                <w:szCs w:val="22"/>
                <w:lang w:eastAsia="en-US"/>
              </w:rPr>
              <w:t>PS2.A</w:t>
            </w:r>
            <w:r w:rsidR="00C53D0B">
              <w:rPr>
                <w:rFonts w:asciiTheme="minorHAnsi" w:hAnsiTheme="minorHAnsi" w:cstheme="minorHAnsi"/>
                <w:b/>
                <w:color w:val="1F497D" w:themeColor="text2"/>
                <w:sz w:val="22"/>
                <w:szCs w:val="22"/>
                <w:lang w:eastAsia="en-US"/>
              </w:rPr>
              <w:t>:</w:t>
            </w:r>
            <w:r w:rsidRPr="00C53D0B">
              <w:rPr>
                <w:rFonts w:asciiTheme="minorHAnsi" w:hAnsiTheme="minorHAnsi" w:cstheme="minorHAnsi"/>
                <w:b/>
                <w:color w:val="1F497D" w:themeColor="text2"/>
                <w:sz w:val="22"/>
                <w:szCs w:val="22"/>
                <w:lang w:eastAsia="en-US"/>
              </w:rPr>
              <w:t xml:space="preserve"> </w:t>
            </w:r>
            <w:r w:rsidRPr="00C53D0B">
              <w:rPr>
                <w:rFonts w:asciiTheme="minorHAnsi" w:hAnsiTheme="minorHAnsi" w:cstheme="minorHAnsi"/>
                <w:b/>
                <w:caps/>
                <w:color w:val="1F497D" w:themeColor="text2"/>
                <w:sz w:val="22"/>
                <w:szCs w:val="22"/>
                <w:lang w:eastAsia="en-US"/>
              </w:rPr>
              <w:t>Forces and Motion</w:t>
            </w:r>
            <w:r w:rsidRPr="00C53D0B">
              <w:rPr>
                <w:rFonts w:asciiTheme="minorHAnsi" w:hAnsiTheme="minorHAnsi" w:cstheme="minorHAnsi"/>
                <w:b/>
                <w:color w:val="1F497D" w:themeColor="text2"/>
                <w:sz w:val="22"/>
                <w:szCs w:val="22"/>
                <w:lang w:eastAsia="en-US"/>
              </w:rPr>
              <w:t xml:space="preserve"> </w:t>
            </w:r>
            <w:r w:rsidRPr="00C53D0B">
              <w:rPr>
                <w:rFonts w:asciiTheme="minorHAnsi" w:hAnsiTheme="minorHAnsi" w:cstheme="minorHAnsi"/>
                <w:i/>
                <w:iCs/>
                <w:color w:val="1F497D" w:themeColor="text2"/>
                <w:sz w:val="22"/>
                <w:szCs w:val="22"/>
                <w:lang w:eastAsia="en-US"/>
              </w:rPr>
              <w:t>How can one predict an object’s continued motion, changes in motion, or stability?</w:t>
            </w:r>
          </w:p>
          <w:p w:rsidR="00B852A1" w:rsidRPr="00C53D0B" w:rsidRDefault="00B852A1" w:rsidP="00902F1A">
            <w:pPr>
              <w:rPr>
                <w:rFonts w:asciiTheme="minorHAnsi" w:hAnsiTheme="minorHAnsi" w:cstheme="minorHAnsi"/>
                <w:b/>
                <w:color w:val="1F497D" w:themeColor="text2"/>
                <w:sz w:val="22"/>
                <w:szCs w:val="22"/>
                <w:lang w:eastAsia="en-US"/>
              </w:rPr>
            </w:pPr>
            <w:r w:rsidRPr="00C53D0B">
              <w:rPr>
                <w:rFonts w:asciiTheme="minorHAnsi" w:hAnsiTheme="minorHAnsi" w:cstheme="minorHAnsi"/>
                <w:color w:val="1F497D" w:themeColor="text2"/>
                <w:sz w:val="22"/>
                <w:szCs w:val="22"/>
                <w:lang w:eastAsia="en-US"/>
              </w:rPr>
              <w:t>Newton’s second law accurately predicts changes in the motion of macroscopic objects, but it requires revision for subatomic scales or for speeds close to the speed of light. (Boundary: No details of quantum physics or relativity are included at this grade level.)</w:t>
            </w:r>
          </w:p>
          <w:p w:rsidR="00B852A1" w:rsidRPr="00C53D0B" w:rsidRDefault="00B852A1" w:rsidP="00902F1A">
            <w:pPr>
              <w:autoSpaceDE w:val="0"/>
              <w:autoSpaceDN w:val="0"/>
              <w:adjustRightInd w:val="0"/>
              <w:rPr>
                <w:rFonts w:asciiTheme="minorHAnsi" w:hAnsiTheme="minorHAnsi" w:cstheme="minorHAnsi"/>
                <w:b/>
                <w:color w:val="1F497D" w:themeColor="text2"/>
                <w:sz w:val="22"/>
                <w:szCs w:val="22"/>
                <w:lang w:eastAsia="en-US"/>
              </w:rPr>
            </w:pPr>
            <w:r w:rsidRPr="00C53D0B">
              <w:rPr>
                <w:rFonts w:asciiTheme="minorHAnsi" w:hAnsiTheme="minorHAnsi" w:cstheme="minorHAnsi"/>
                <w:color w:val="1F497D" w:themeColor="text2"/>
                <w:sz w:val="22"/>
                <w:szCs w:val="22"/>
                <w:lang w:eastAsia="en-US"/>
              </w:rPr>
              <w:t>Momentum is defined for a particular frame of reference; it is the mass times the velocity of the object. In any system, total momentum is always conserved. If a system interacts with objects outside itself, the total momentum of the system can change; however, any such change is balanced by changes in the momentum of objects outside the system.</w:t>
            </w:r>
          </w:p>
        </w:tc>
      </w:tr>
      <w:tr w:rsidR="00B852A1" w:rsidRPr="00C53D0B" w:rsidTr="00B852A1">
        <w:trPr>
          <w:trHeight w:val="1485"/>
        </w:trPr>
        <w:tc>
          <w:tcPr>
            <w:tcW w:w="14616" w:type="dxa"/>
          </w:tcPr>
          <w:p w:rsidR="00B852A1" w:rsidRPr="00C53D0B" w:rsidRDefault="00B852A1" w:rsidP="00902F1A">
            <w:pPr>
              <w:rPr>
                <w:rFonts w:asciiTheme="minorHAnsi" w:hAnsiTheme="minorHAnsi" w:cstheme="minorHAnsi"/>
                <w:color w:val="1F497D" w:themeColor="text2"/>
                <w:sz w:val="22"/>
                <w:szCs w:val="22"/>
                <w:lang w:eastAsia="en-US"/>
              </w:rPr>
            </w:pPr>
            <w:r w:rsidRPr="00C53D0B">
              <w:rPr>
                <w:rFonts w:asciiTheme="minorHAnsi" w:hAnsiTheme="minorHAnsi" w:cstheme="minorHAnsi"/>
                <w:b/>
                <w:color w:val="1F497D" w:themeColor="text2"/>
                <w:sz w:val="22"/>
                <w:szCs w:val="22"/>
                <w:lang w:eastAsia="en-US"/>
              </w:rPr>
              <w:t xml:space="preserve">PS2.B: TYPES OF INTERACTIONS:  </w:t>
            </w:r>
            <w:r w:rsidRPr="00C53D0B">
              <w:rPr>
                <w:rFonts w:asciiTheme="minorHAnsi" w:hAnsiTheme="minorHAnsi" w:cstheme="minorHAnsi"/>
                <w:i/>
                <w:iCs/>
                <w:color w:val="1F497D" w:themeColor="text2"/>
                <w:sz w:val="22"/>
                <w:szCs w:val="22"/>
                <w:lang w:eastAsia="en-US"/>
              </w:rPr>
              <w:t>What underlying forces explain the variety of interactions observed?</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Newton’s law of universal gravitation and Coulomb’s law provide the mathematical models to describe and predict the effects of gravitational and electrostatic forces between distant objects.</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 xml:space="preserve">Forces at a distance are explained by fields permeating space that can transfer energy through space. Magnets or changing electric fields cause magnetic fields; electric charges or changing magnetic fields cause electric fields. Attraction and repulsion between electric charges at the atomic scale explain the structure, properties, and transformations of matter, as well as the contact forces between material objects. </w:t>
            </w:r>
          </w:p>
        </w:tc>
      </w:tr>
      <w:tr w:rsidR="00B852A1" w:rsidRPr="00C53D0B" w:rsidTr="00B852A1">
        <w:trPr>
          <w:trHeight w:val="1729"/>
        </w:trPr>
        <w:tc>
          <w:tcPr>
            <w:tcW w:w="14616" w:type="dxa"/>
          </w:tcPr>
          <w:p w:rsidR="00B852A1" w:rsidRPr="00C53D0B" w:rsidRDefault="00B852A1" w:rsidP="00902F1A">
            <w:pPr>
              <w:rPr>
                <w:rFonts w:asciiTheme="minorHAnsi" w:hAnsiTheme="minorHAnsi" w:cstheme="minorHAnsi"/>
                <w:color w:val="1F497D" w:themeColor="text2"/>
                <w:sz w:val="22"/>
                <w:szCs w:val="22"/>
                <w:lang w:eastAsia="en-US"/>
              </w:rPr>
            </w:pPr>
            <w:r w:rsidRPr="00C53D0B">
              <w:rPr>
                <w:rFonts w:asciiTheme="minorHAnsi" w:hAnsiTheme="minorHAnsi" w:cstheme="minorHAnsi"/>
                <w:b/>
                <w:color w:val="1F497D" w:themeColor="text2"/>
                <w:sz w:val="22"/>
                <w:szCs w:val="22"/>
                <w:lang w:eastAsia="en-US"/>
              </w:rPr>
              <w:lastRenderedPageBreak/>
              <w:t>PS2.C: STABILITY AND INSTABILITY IN PHYSICAL SYSTEMS:</w:t>
            </w:r>
            <w:r w:rsidRP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i/>
                <w:iCs/>
                <w:color w:val="1F497D" w:themeColor="text2"/>
                <w:sz w:val="22"/>
                <w:szCs w:val="22"/>
                <w:lang w:eastAsia="en-US"/>
              </w:rPr>
              <w:t>Why are some physical systems more stable than others?</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Systems often change in predictable ways; understanding the forces that drive the transformations and cycles within a system, as well as the forces imposed on the system from the outside, helps predict its behavior under a variety of conditions.</w:t>
            </w:r>
          </w:p>
          <w:p w:rsidR="00B852A1" w:rsidRPr="00C53D0B" w:rsidRDefault="00B852A1" w:rsidP="00902F1A">
            <w:pPr>
              <w:pStyle w:val="Default"/>
              <w:rPr>
                <w:rFonts w:asciiTheme="minorHAnsi" w:hAnsiTheme="minorHAnsi" w:cstheme="minorHAnsi"/>
                <w:color w:val="1F497D" w:themeColor="text2"/>
                <w:sz w:val="22"/>
                <w:szCs w:val="22"/>
              </w:rPr>
            </w:pPr>
            <w:r w:rsidRPr="00C53D0B">
              <w:rPr>
                <w:rFonts w:asciiTheme="minorHAnsi" w:hAnsiTheme="minorHAnsi" w:cstheme="minorHAnsi"/>
                <w:color w:val="1F497D" w:themeColor="text2"/>
                <w:sz w:val="22"/>
                <w:szCs w:val="22"/>
              </w:rPr>
              <w:t>When a system has a great number of component pieces, one may not be able to predict much about its precise future. For such systems (e.g., with very many colliding molecules), one can often predict average but not detailed properties and behaviors (e.g., average temperature, motion, and rates of chemical change but not the trajectories or other changes of particular molecules). Systems may evolve in unpredictable ways when the outcome depends sensitively on the starting condition and the starting condition cannot be specified precisely enough to distinguish between different possible outcomes.</w:t>
            </w:r>
          </w:p>
        </w:tc>
      </w:tr>
      <w:tr w:rsidR="00B852A1" w:rsidRPr="00C53D0B" w:rsidTr="00B852A1">
        <w:trPr>
          <w:trHeight w:val="1963"/>
        </w:trPr>
        <w:tc>
          <w:tcPr>
            <w:tcW w:w="14616" w:type="dxa"/>
          </w:tcPr>
          <w:p w:rsidR="00B852A1" w:rsidRPr="00C53D0B" w:rsidRDefault="00B852A1" w:rsidP="00902F1A">
            <w:pPr>
              <w:rPr>
                <w:rFonts w:asciiTheme="minorHAnsi" w:hAnsiTheme="minorHAnsi" w:cstheme="minorHAnsi"/>
                <w:color w:val="1F497D" w:themeColor="text2"/>
                <w:sz w:val="22"/>
                <w:szCs w:val="22"/>
                <w:lang w:eastAsia="en-US"/>
              </w:rPr>
            </w:pPr>
            <w:r w:rsidRPr="00C53D0B">
              <w:rPr>
                <w:rFonts w:asciiTheme="minorHAnsi" w:hAnsiTheme="minorHAnsi" w:cstheme="minorHAnsi"/>
                <w:b/>
                <w:color w:val="1F497D" w:themeColor="text2"/>
                <w:sz w:val="22"/>
                <w:szCs w:val="22"/>
                <w:lang w:eastAsia="en-US"/>
              </w:rPr>
              <w:t>PS3.A: DEFINITIONS OF ENERGY:</w:t>
            </w:r>
            <w:r w:rsidRP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i/>
                <w:iCs/>
                <w:color w:val="1F497D" w:themeColor="text2"/>
                <w:sz w:val="22"/>
                <w:szCs w:val="22"/>
                <w:lang w:eastAsia="en-US"/>
              </w:rPr>
              <w:t>What is energy?</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 xml:space="preserve">Energy is a quantitative property of a system that depends on the motion and interactions of matter and radiation within that system. That there is a single quantity called energy is due to the fact that a system’s </w:t>
            </w:r>
            <w:r w:rsidRPr="00C53D0B">
              <w:rPr>
                <w:rFonts w:asciiTheme="minorHAnsi" w:hAnsiTheme="minorHAnsi" w:cstheme="minorHAnsi"/>
                <w:i/>
                <w:iCs/>
                <w:color w:val="1F497D" w:themeColor="text2"/>
                <w:sz w:val="22"/>
                <w:szCs w:val="22"/>
                <w:lang w:eastAsia="en-US"/>
              </w:rPr>
              <w:t xml:space="preserve">total </w:t>
            </w:r>
            <w:r w:rsidRPr="00C53D0B">
              <w:rPr>
                <w:rFonts w:asciiTheme="minorHAnsi" w:hAnsiTheme="minorHAnsi" w:cstheme="minorHAnsi"/>
                <w:color w:val="1F497D" w:themeColor="text2"/>
                <w:sz w:val="22"/>
                <w:szCs w:val="22"/>
                <w:lang w:eastAsia="en-US"/>
              </w:rPr>
              <w:t>energy is conserved, even as, within the system, energy is continually transferred from\ one object to another and between its various possible forms. At the macroscopic scale, energy manifests itself in multiple ways, such as in motion, sound, light, and thermal energy. “Mechanical energy” generally refers to some combination of motion and stored energy in an operating machine. “Chemical energy” generally is used to mean the energy that can be released or stored in chemical processes, and “electrical energy” may mean energy stored in a battery or energy transmitted by electric currents. These relationships are better understood at the microscopic scale, at which all of the different manifestations of energy can be modeled as either motions of particles or energy stored in fields (which mediate interactions between particles). This last concept includes radiation, a phenomenon in which energy stored in fields moves across space.</w:t>
            </w:r>
          </w:p>
        </w:tc>
      </w:tr>
      <w:tr w:rsidR="00B852A1" w:rsidRPr="00C53D0B" w:rsidTr="00B852A1">
        <w:trPr>
          <w:trHeight w:val="1973"/>
        </w:trPr>
        <w:tc>
          <w:tcPr>
            <w:tcW w:w="14616" w:type="dxa"/>
          </w:tcPr>
          <w:p w:rsidR="00B852A1" w:rsidRPr="00C53D0B" w:rsidRDefault="00B852A1" w:rsidP="00902F1A">
            <w:pPr>
              <w:autoSpaceDE w:val="0"/>
              <w:autoSpaceDN w:val="0"/>
              <w:adjustRightInd w:val="0"/>
              <w:rPr>
                <w:rFonts w:asciiTheme="minorHAnsi" w:hAnsiTheme="minorHAnsi" w:cstheme="minorHAnsi"/>
                <w:i/>
                <w:iCs/>
                <w:color w:val="1F497D" w:themeColor="text2"/>
                <w:sz w:val="22"/>
                <w:szCs w:val="22"/>
                <w:lang w:eastAsia="en-US"/>
              </w:rPr>
            </w:pPr>
            <w:r w:rsidRPr="00C53D0B">
              <w:rPr>
                <w:rFonts w:asciiTheme="minorHAnsi" w:hAnsiTheme="minorHAnsi" w:cstheme="minorHAnsi"/>
                <w:b/>
                <w:color w:val="1F497D" w:themeColor="text2"/>
                <w:sz w:val="22"/>
                <w:szCs w:val="22"/>
                <w:lang w:eastAsia="en-US"/>
              </w:rPr>
              <w:t>PS3.B: CONSERVATION OF ENERGY AND ENERGY TRANSFER:</w:t>
            </w:r>
            <w:r w:rsidRP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i/>
                <w:iCs/>
                <w:color w:val="1F497D" w:themeColor="text2"/>
                <w:sz w:val="22"/>
                <w:szCs w:val="22"/>
                <w:lang w:eastAsia="en-US"/>
              </w:rPr>
              <w:t>What is meant by conservation of energy? How is energy transferred between objects or systems?</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Conservation of energy means that the total change of energy in any system is always equal to the total energy transferred into or out of the system. Energy cannot be created or destroyed, but it can be transported from one place to another and transferred between systems. 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The availability of energy limits what can occur in any system.</w:t>
            </w:r>
          </w:p>
          <w:p w:rsidR="00B852A1" w:rsidRPr="00C53D0B" w:rsidRDefault="00B852A1" w:rsidP="00902F1A">
            <w:pPr>
              <w:autoSpaceDE w:val="0"/>
              <w:autoSpaceDN w:val="0"/>
              <w:adjustRightInd w:val="0"/>
              <w:rPr>
                <w:rFonts w:asciiTheme="minorHAnsi" w:hAnsiTheme="minorHAnsi" w:cstheme="minorHAnsi"/>
                <w:i/>
                <w:iCs/>
                <w:color w:val="1F497D" w:themeColor="text2"/>
                <w:sz w:val="22"/>
                <w:szCs w:val="22"/>
                <w:lang w:eastAsia="en-US"/>
              </w:rPr>
            </w:pPr>
            <w:r w:rsidRPr="00C53D0B">
              <w:rPr>
                <w:rFonts w:asciiTheme="minorHAnsi" w:hAnsiTheme="minorHAnsi" w:cstheme="minorHAnsi"/>
                <w:color w:val="1F497D" w:themeColor="text2"/>
                <w:sz w:val="22"/>
                <w:szCs w:val="22"/>
                <w:lang w:eastAsia="en-US"/>
              </w:rPr>
              <w:t>Uncontrolled systems always evolve toward more stable states—that is, toward more uniform energy distribution (e.g., water flows downhill, objects hotter than their surrounding environment cool down). Any object or system that can degrade with no added energy is unstable. Eventually it will do so, but if the energy releases throughout the transition are small, the process duration can be very long (e.g., long-lived radioactive isotopes).</w:t>
            </w:r>
          </w:p>
        </w:tc>
      </w:tr>
      <w:tr w:rsidR="00B852A1" w:rsidRPr="00C53D0B" w:rsidTr="00B852A1">
        <w:trPr>
          <w:trHeight w:val="1241"/>
        </w:trPr>
        <w:tc>
          <w:tcPr>
            <w:tcW w:w="14616" w:type="dxa"/>
          </w:tcPr>
          <w:p w:rsidR="00B852A1" w:rsidRPr="00C53D0B" w:rsidRDefault="00B852A1" w:rsidP="00902F1A">
            <w:pPr>
              <w:rPr>
                <w:rFonts w:asciiTheme="minorHAnsi" w:hAnsiTheme="minorHAnsi" w:cstheme="minorHAnsi"/>
                <w:color w:val="1F497D" w:themeColor="text2"/>
                <w:sz w:val="22"/>
                <w:szCs w:val="22"/>
                <w:lang w:eastAsia="en-US"/>
              </w:rPr>
            </w:pPr>
            <w:r w:rsidRPr="00C53D0B">
              <w:rPr>
                <w:rFonts w:asciiTheme="minorHAnsi" w:hAnsiTheme="minorHAnsi" w:cstheme="minorHAnsi"/>
                <w:b/>
                <w:color w:val="1F497D" w:themeColor="text2"/>
                <w:sz w:val="22"/>
                <w:szCs w:val="22"/>
                <w:lang w:eastAsia="en-US"/>
              </w:rPr>
              <w:t>PS3.C</w:t>
            </w:r>
            <w:r w:rsidR="00C53D0B">
              <w:rPr>
                <w:rFonts w:asciiTheme="minorHAnsi" w:hAnsiTheme="minorHAnsi" w:cstheme="minorHAnsi"/>
                <w:b/>
                <w:color w:val="1F497D" w:themeColor="text2"/>
                <w:sz w:val="22"/>
                <w:szCs w:val="22"/>
                <w:lang w:eastAsia="en-US"/>
              </w:rPr>
              <w:t>:</w:t>
            </w:r>
            <w:r w:rsidRPr="00C53D0B">
              <w:rPr>
                <w:rFonts w:asciiTheme="minorHAnsi" w:hAnsiTheme="minorHAnsi" w:cstheme="minorHAnsi"/>
                <w:b/>
                <w:color w:val="1F497D" w:themeColor="text2"/>
                <w:sz w:val="22"/>
                <w:szCs w:val="22"/>
                <w:lang w:eastAsia="en-US"/>
              </w:rPr>
              <w:t xml:space="preserve"> RELATIONSHIP BETWEEN ENERGY AND FORCES:</w:t>
            </w:r>
            <w:r w:rsidRP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i/>
                <w:iCs/>
                <w:color w:val="1F497D" w:themeColor="text2"/>
                <w:sz w:val="22"/>
                <w:szCs w:val="22"/>
                <w:lang w:eastAsia="en-US"/>
              </w:rPr>
              <w:t>How are forces related to energy?</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Force fields (gravitational, electric, and magnetic) contain energy and can transmit energy across space from one object to another.</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When two objects interacting through a force field change relative position, the energy stored in the force field is changed. Each force between the two interacting objects acts in the direction such that motion in that direction would reduce the energy in the force field between the objects. However, prior motion and other forces also affect the actual direction of motion.</w:t>
            </w:r>
          </w:p>
        </w:tc>
      </w:tr>
      <w:tr w:rsidR="00B852A1" w:rsidRPr="00C53D0B" w:rsidTr="00B852A1">
        <w:trPr>
          <w:trHeight w:val="2726"/>
        </w:trPr>
        <w:tc>
          <w:tcPr>
            <w:tcW w:w="14616" w:type="dxa"/>
          </w:tcPr>
          <w:p w:rsidR="00B852A1" w:rsidRPr="00C53D0B" w:rsidRDefault="00B852A1" w:rsidP="00902F1A">
            <w:pPr>
              <w:autoSpaceDE w:val="0"/>
              <w:autoSpaceDN w:val="0"/>
              <w:adjustRightInd w:val="0"/>
              <w:rPr>
                <w:rFonts w:asciiTheme="minorHAnsi" w:hAnsiTheme="minorHAnsi" w:cstheme="minorHAnsi"/>
                <w:b/>
                <w:color w:val="1F497D" w:themeColor="text2"/>
                <w:sz w:val="22"/>
                <w:szCs w:val="22"/>
                <w:lang w:eastAsia="en-US"/>
              </w:rPr>
            </w:pPr>
            <w:r w:rsidRPr="00C53D0B">
              <w:rPr>
                <w:rFonts w:asciiTheme="minorHAnsi" w:hAnsiTheme="minorHAnsi" w:cstheme="minorHAnsi"/>
                <w:b/>
                <w:color w:val="1F497D" w:themeColor="text2"/>
                <w:sz w:val="22"/>
                <w:szCs w:val="22"/>
                <w:lang w:eastAsia="en-US"/>
              </w:rPr>
              <w:lastRenderedPageBreak/>
              <w:t xml:space="preserve">PS3.D: ENERGY IN CHEMICAL PROCESSES AND EVERYDAY LIFE:  </w:t>
            </w:r>
            <w:r w:rsidRPr="00C53D0B">
              <w:rPr>
                <w:rFonts w:asciiTheme="minorHAnsi" w:hAnsiTheme="minorHAnsi" w:cstheme="minorHAnsi"/>
                <w:i/>
                <w:iCs/>
                <w:color w:val="1F497D" w:themeColor="text2"/>
                <w:sz w:val="22"/>
                <w:szCs w:val="22"/>
                <w:lang w:eastAsia="en-US"/>
              </w:rPr>
              <w:t>How do food and fuel provide energy? If energy is conserved, why do people say it is produced or used?</w:t>
            </w:r>
          </w:p>
          <w:p w:rsidR="00B852A1" w:rsidRPr="00C53D0B" w:rsidRDefault="00B852A1" w:rsidP="00C53D0B">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 xml:space="preserve">Nuclear fusion processes in the center of the sun release the energy that ultimately reaches Earth as radiation. The main way in which that solar energy is captured and stored on Earth is through the complex chemical process known as photosynthesis. Solar cells are human-made devices that likewise capture the sun’s energy and produce electrical energy. </w:t>
            </w:r>
            <w:r w:rsid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color w:val="1F497D" w:themeColor="text2"/>
                <w:sz w:val="22"/>
                <w:szCs w:val="22"/>
                <w:lang w:eastAsia="en-US"/>
              </w:rPr>
              <w:t xml:space="preserve">A variety of multistage physical and chemical processes in living organisms, particularly within their cells, account for the transport and transfer (release or uptake) of energy needed for life functions. </w:t>
            </w:r>
            <w:r w:rsid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color w:val="1F497D" w:themeColor="text2"/>
                <w:sz w:val="22"/>
                <w:szCs w:val="22"/>
                <w:lang w:eastAsia="en-US"/>
              </w:rPr>
              <w:t>All forms of electricity generation and transportation fuels have associated economic, social, and environmental costs and benefits, both short and long term.</w:t>
            </w:r>
            <w:r w:rsid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color w:val="1F497D" w:themeColor="text2"/>
                <w:sz w:val="22"/>
                <w:szCs w:val="22"/>
                <w:lang w:eastAsia="en-US"/>
              </w:rPr>
              <w:t>Although energy cannot be destroyed, it can be converted to less useful forms—for example, to thermal energy in the surrounding environment. Machines are judged as efficient or inefficient based on the amount of energy input needed to perform a particular useful task. Inefficient machines are those that produce more waste heat while performing a task and thus require more energy input. It is therefore important to design for high efficiency so as to reduce costs, waste materials, and many environmental impacts.</w:t>
            </w:r>
          </w:p>
        </w:tc>
      </w:tr>
      <w:tr w:rsidR="00B852A1" w:rsidRPr="00C53D0B" w:rsidTr="00B852A1">
        <w:trPr>
          <w:trHeight w:val="1983"/>
        </w:trPr>
        <w:tc>
          <w:tcPr>
            <w:tcW w:w="14616" w:type="dxa"/>
          </w:tcPr>
          <w:p w:rsidR="00B852A1" w:rsidRPr="00C53D0B" w:rsidRDefault="00B852A1" w:rsidP="00902F1A">
            <w:pPr>
              <w:rPr>
                <w:rFonts w:asciiTheme="minorHAnsi" w:hAnsiTheme="minorHAnsi" w:cstheme="minorHAnsi"/>
                <w:b/>
                <w:color w:val="1F497D" w:themeColor="text2"/>
                <w:sz w:val="22"/>
                <w:szCs w:val="22"/>
                <w:lang w:eastAsia="en-US"/>
              </w:rPr>
            </w:pPr>
            <w:r w:rsidRPr="00C53D0B">
              <w:rPr>
                <w:rFonts w:asciiTheme="minorHAnsi" w:hAnsiTheme="minorHAnsi" w:cstheme="minorHAnsi"/>
                <w:b/>
                <w:color w:val="1F497D" w:themeColor="text2"/>
                <w:sz w:val="22"/>
                <w:szCs w:val="22"/>
                <w:lang w:eastAsia="en-US"/>
              </w:rPr>
              <w:t xml:space="preserve">PS4.A: WAVE PROPERTIES:  </w:t>
            </w:r>
            <w:r w:rsidRPr="00C53D0B">
              <w:rPr>
                <w:rFonts w:asciiTheme="minorHAnsi" w:hAnsiTheme="minorHAnsi" w:cstheme="minorHAnsi"/>
                <w:i/>
                <w:iCs/>
                <w:color w:val="1F497D" w:themeColor="text2"/>
                <w:sz w:val="22"/>
                <w:szCs w:val="22"/>
                <w:lang w:eastAsia="en-US"/>
              </w:rPr>
              <w:t>What are the characteristic properties and behaviors of waves?</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The wavelength and frequency of a wave are related to one another by the speed of travel of the wave, which depends on the type of wave and the medium through which it is passing. The reflection, refraction, and transmission of waves at an interface between two media can be modeled on the basis of these properties.</w:t>
            </w:r>
            <w:r w:rsid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color w:val="1F497D" w:themeColor="text2"/>
                <w:sz w:val="22"/>
                <w:szCs w:val="22"/>
                <w:lang w:eastAsia="en-US"/>
              </w:rPr>
              <w:t>Combining waves of different frequencies can make a wide variety of patterns and thereby encode and transmit information. Information can be digitized (e.g., a picture stored as the values of an array of pixels); in this form, it can be stored reliably in computer memory and sent over long distances as a series of wave pulses.</w:t>
            </w:r>
            <w:r w:rsid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color w:val="1F497D" w:themeColor="text2"/>
                <w:sz w:val="22"/>
                <w:szCs w:val="22"/>
                <w:lang w:eastAsia="en-US"/>
              </w:rPr>
              <w:t>Resonance is a phenomenon in which waves add up in phase in a structure, growing in amplitude due to energy input near the natural vibration frequency. Structures have particular frequencies at which they resonate. This phenomenon (e.g., waves in a stretched string, vibrating air in a pipe) is used in speech and in the design of all musical instruments.</w:t>
            </w:r>
          </w:p>
        </w:tc>
      </w:tr>
      <w:tr w:rsidR="00B852A1" w:rsidRPr="00C53D0B" w:rsidTr="00B852A1">
        <w:trPr>
          <w:trHeight w:val="2726"/>
        </w:trPr>
        <w:tc>
          <w:tcPr>
            <w:tcW w:w="14616" w:type="dxa"/>
          </w:tcPr>
          <w:p w:rsidR="00B852A1" w:rsidRPr="00C53D0B" w:rsidRDefault="00B852A1" w:rsidP="00902F1A">
            <w:pPr>
              <w:autoSpaceDE w:val="0"/>
              <w:autoSpaceDN w:val="0"/>
              <w:adjustRightInd w:val="0"/>
              <w:rPr>
                <w:rFonts w:asciiTheme="minorHAnsi" w:hAnsiTheme="minorHAnsi" w:cstheme="minorHAnsi"/>
                <w:i/>
                <w:iCs/>
                <w:color w:val="1F497D" w:themeColor="text2"/>
                <w:sz w:val="22"/>
                <w:szCs w:val="22"/>
                <w:lang w:eastAsia="en-US"/>
              </w:rPr>
            </w:pPr>
            <w:r w:rsidRPr="00C53D0B">
              <w:rPr>
                <w:rFonts w:asciiTheme="minorHAnsi" w:hAnsiTheme="minorHAnsi" w:cstheme="minorHAnsi"/>
                <w:b/>
                <w:color w:val="1F497D" w:themeColor="text2"/>
                <w:sz w:val="22"/>
                <w:szCs w:val="22"/>
                <w:lang w:eastAsia="en-US"/>
              </w:rPr>
              <w:t xml:space="preserve">PS4.B: ELECTROMAGNETIC RADIATION:  </w:t>
            </w:r>
            <w:r w:rsidRPr="00C53D0B">
              <w:rPr>
                <w:rFonts w:asciiTheme="minorHAnsi" w:hAnsiTheme="minorHAnsi" w:cstheme="minorHAnsi"/>
                <w:i/>
                <w:iCs/>
                <w:color w:val="1F497D" w:themeColor="text2"/>
                <w:sz w:val="22"/>
                <w:szCs w:val="22"/>
                <w:lang w:eastAsia="en-US"/>
              </w:rPr>
              <w:t>What is light? How can one explain the varied effects that involve light? What other forms of electromagnetic radiation are there?</w:t>
            </w:r>
          </w:p>
          <w:p w:rsidR="00B852A1" w:rsidRPr="00C53D0B" w:rsidRDefault="00B852A1" w:rsidP="00902F1A">
            <w:pPr>
              <w:autoSpaceDE w:val="0"/>
              <w:autoSpaceDN w:val="0"/>
              <w:adjustRightInd w:val="0"/>
              <w:rPr>
                <w:rFonts w:asciiTheme="minorHAnsi" w:hAnsiTheme="minorHAnsi" w:cstheme="minorHAnsi"/>
                <w:color w:val="1F497D" w:themeColor="text2"/>
                <w:sz w:val="22"/>
                <w:szCs w:val="22"/>
                <w:lang w:eastAsia="en-US"/>
              </w:rPr>
            </w:pPr>
            <w:r w:rsidRPr="00C53D0B">
              <w:rPr>
                <w:rFonts w:asciiTheme="minorHAnsi" w:hAnsiTheme="minorHAnsi" w:cstheme="minorHAnsi"/>
                <w:color w:val="1F497D" w:themeColor="text2"/>
                <w:sz w:val="22"/>
                <w:szCs w:val="22"/>
                <w:lang w:eastAsia="en-US"/>
              </w:rPr>
              <w:t>Electromagnetic radiation (e.g., radio, microwaves, light) can be modeled as a wave of changing electric and magnetic fields or as particles called photons. The wave model is useful for explaining many features of electromagnetic radiation, and the particle model explains other features. Quantum theory relates the two models.</w:t>
            </w:r>
            <w:r w:rsid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color w:val="1F497D" w:themeColor="text2"/>
                <w:sz w:val="22"/>
                <w:szCs w:val="22"/>
                <w:lang w:eastAsia="en-US"/>
              </w:rPr>
              <w:t>Because a wave is not much disturbed by objects that are small compared with its wavelength, visible light cannot be used to see such objects as individual atoms. All electromagnetic radiation travels through a vacuum at the same speed, called the speed of light. Its speed in any other given medium depends on its wavelength and the properties of that medium.</w:t>
            </w:r>
            <w:r w:rsidR="00C53D0B">
              <w:rPr>
                <w:rFonts w:asciiTheme="minorHAnsi" w:hAnsiTheme="minorHAnsi" w:cstheme="minorHAnsi"/>
                <w:color w:val="1F497D" w:themeColor="text2"/>
                <w:sz w:val="22"/>
                <w:szCs w:val="22"/>
                <w:lang w:eastAsia="en-US"/>
              </w:rPr>
              <w:t xml:space="preserve"> </w:t>
            </w:r>
            <w:r w:rsidRPr="00C53D0B">
              <w:rPr>
                <w:rFonts w:asciiTheme="minorHAnsi" w:hAnsiTheme="minorHAnsi" w:cstheme="minorHAnsi"/>
                <w:color w:val="1F497D" w:themeColor="text2"/>
                <w:sz w:val="22"/>
                <w:szCs w:val="22"/>
                <w:lang w:eastAsia="en-US"/>
              </w:rPr>
              <w:t>When light or longer wavelength electromagnetic radiation is absorbed in matter, it is generally converted into thermal energy (heat). Shorter wavelength electromagnetic radiation (ultraviolet, X-rays, gamma rays) can ionize atoms and cause damage to living cells. Photovoltaic materials emit electrons when they absorb light of a high-enough frequency.</w:t>
            </w:r>
          </w:p>
          <w:p w:rsidR="00B852A1" w:rsidRPr="00C53D0B" w:rsidRDefault="00B852A1" w:rsidP="00902F1A">
            <w:pPr>
              <w:autoSpaceDE w:val="0"/>
              <w:autoSpaceDN w:val="0"/>
              <w:adjustRightInd w:val="0"/>
              <w:rPr>
                <w:rFonts w:asciiTheme="minorHAnsi" w:hAnsiTheme="minorHAnsi" w:cstheme="minorHAnsi"/>
                <w:i/>
                <w:iCs/>
                <w:color w:val="1F497D" w:themeColor="text2"/>
                <w:sz w:val="22"/>
                <w:szCs w:val="22"/>
                <w:lang w:eastAsia="en-US"/>
              </w:rPr>
            </w:pPr>
            <w:r w:rsidRPr="00C53D0B">
              <w:rPr>
                <w:rFonts w:asciiTheme="minorHAnsi" w:hAnsiTheme="minorHAnsi" w:cstheme="minorHAnsi"/>
                <w:color w:val="1F497D" w:themeColor="text2"/>
                <w:sz w:val="22"/>
                <w:szCs w:val="22"/>
                <w:lang w:eastAsia="en-US"/>
              </w:rPr>
              <w:t>Atoms of each element emit and absorb characteristic frequencies of light, and nuclear transitions have distinctive gamma ray wavelengths. These characteristics allow identification of the presence of an element, even in microscopic quantities.</w:t>
            </w:r>
          </w:p>
        </w:tc>
      </w:tr>
      <w:tr w:rsidR="00B852A1" w:rsidRPr="00C53D0B" w:rsidTr="00B852A1">
        <w:trPr>
          <w:trHeight w:val="987"/>
        </w:trPr>
        <w:tc>
          <w:tcPr>
            <w:tcW w:w="14616" w:type="dxa"/>
          </w:tcPr>
          <w:p w:rsidR="00B852A1" w:rsidRPr="00C53D0B" w:rsidRDefault="00B852A1" w:rsidP="00902F1A">
            <w:pPr>
              <w:rPr>
                <w:rFonts w:asciiTheme="minorHAnsi" w:hAnsiTheme="minorHAnsi" w:cstheme="minorHAnsi"/>
                <w:b/>
                <w:color w:val="1F497D" w:themeColor="text2"/>
                <w:sz w:val="22"/>
                <w:szCs w:val="22"/>
                <w:lang w:eastAsia="en-US"/>
              </w:rPr>
            </w:pPr>
            <w:r w:rsidRPr="00C53D0B">
              <w:rPr>
                <w:rFonts w:asciiTheme="minorHAnsi" w:hAnsiTheme="minorHAnsi" w:cstheme="minorHAnsi"/>
                <w:b/>
                <w:color w:val="1F497D" w:themeColor="text2"/>
                <w:sz w:val="22"/>
                <w:szCs w:val="22"/>
                <w:lang w:eastAsia="en-US"/>
              </w:rPr>
              <w:t xml:space="preserve">PS4.C: INFORMATION TECHNOLOGIES AND INSTRUMENTATION:  </w:t>
            </w:r>
            <w:r w:rsidRPr="00C53D0B">
              <w:rPr>
                <w:rFonts w:asciiTheme="minorHAnsi" w:hAnsiTheme="minorHAnsi" w:cstheme="minorHAnsi"/>
                <w:i/>
                <w:iCs/>
                <w:color w:val="1F497D" w:themeColor="text2"/>
                <w:sz w:val="22"/>
                <w:szCs w:val="22"/>
                <w:lang w:eastAsia="en-US"/>
              </w:rPr>
              <w:t>How are instruments that transmit and detect waves used to extend human senses?</w:t>
            </w:r>
          </w:p>
          <w:p w:rsidR="00B852A1" w:rsidRPr="00C53D0B" w:rsidRDefault="00B852A1" w:rsidP="00902F1A">
            <w:pPr>
              <w:autoSpaceDE w:val="0"/>
              <w:autoSpaceDN w:val="0"/>
              <w:adjustRightInd w:val="0"/>
              <w:rPr>
                <w:rFonts w:asciiTheme="minorHAnsi" w:hAnsiTheme="minorHAnsi" w:cstheme="minorHAnsi"/>
                <w:b/>
                <w:color w:val="1F497D" w:themeColor="text2"/>
                <w:sz w:val="22"/>
                <w:szCs w:val="22"/>
                <w:lang w:eastAsia="en-US"/>
              </w:rPr>
            </w:pPr>
            <w:r w:rsidRPr="00C53D0B">
              <w:rPr>
                <w:rFonts w:asciiTheme="minorHAnsi" w:hAnsiTheme="minorHAnsi" w:cstheme="minorHAnsi"/>
                <w:color w:val="1F497D" w:themeColor="text2"/>
                <w:sz w:val="22"/>
                <w:szCs w:val="22"/>
                <w:lang w:eastAsia="en-US"/>
              </w:rPr>
              <w:t>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w:t>
            </w:r>
          </w:p>
        </w:tc>
      </w:tr>
      <w:tr w:rsidR="00B852A1" w:rsidRPr="00C53D0B" w:rsidTr="00B852A1">
        <w:trPr>
          <w:trHeight w:val="2227"/>
        </w:trPr>
        <w:tc>
          <w:tcPr>
            <w:tcW w:w="14616" w:type="dxa"/>
          </w:tcPr>
          <w:p w:rsidR="00B852A1" w:rsidRPr="00C53D0B" w:rsidRDefault="00B852A1" w:rsidP="00902F1A">
            <w:pPr>
              <w:rPr>
                <w:rFonts w:asciiTheme="minorHAnsi" w:hAnsiTheme="minorHAnsi" w:cstheme="minorHAnsi"/>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lastRenderedPageBreak/>
              <w:t>LS1.A: STRUCTURE AND FUNCTION:</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How do the structures of organisms enable life’s functions?</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Systems of specialized cells within organisms help them perform the essential functions of life, which involve chemical reactions that take place between different types of molecules, such as water, proteins, carbohydrates, lipids, and nucleic acids. All cells contain genetic information in the form of DNA molecules. Genes are regions in the DNA that contain the instructions that code for the formation of proteins, which carry out most of the work of cells.</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Multicellular organisms have a hierarchical structural organization, in which any one system is made up of numerous parts and is itself a component of the next level. Feedback mechanisms maintain a living system’s internal conditions within certain limits and mediate behaviors, allowing it to remain alive and functional even as external conditions change within some range. Outside that range</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(e.g., at a too high or too low external temperature, with too little food or water available), the organism cannot survive. Feedback mechanisms can encourage (through positive feedback) or discourage (negative feedback) what is going on inside the living system.</w:t>
            </w:r>
          </w:p>
        </w:tc>
      </w:tr>
      <w:tr w:rsidR="00B852A1" w:rsidRPr="00C53D0B" w:rsidTr="00B852A1">
        <w:trPr>
          <w:trHeight w:val="1719"/>
        </w:trPr>
        <w:tc>
          <w:tcPr>
            <w:tcW w:w="14616" w:type="dxa"/>
          </w:tcPr>
          <w:p w:rsidR="00B852A1" w:rsidRPr="00C53D0B" w:rsidRDefault="00B852A1" w:rsidP="00902F1A">
            <w:pPr>
              <w:rPr>
                <w:rFonts w:asciiTheme="minorHAnsi" w:hAnsiTheme="minorHAnsi" w:cstheme="minorHAnsi"/>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t>LS1.B: GROWTH AND DEVELOPMENT OF ORGANISMS:</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How do organisms grow and develop</w:t>
            </w:r>
            <w:r w:rsidRPr="00C53D0B">
              <w:rPr>
                <w:rFonts w:asciiTheme="minorHAnsi" w:hAnsiTheme="minorHAnsi" w:cstheme="minorHAnsi"/>
                <w:color w:val="4F6228" w:themeColor="accent3" w:themeShade="80"/>
                <w:sz w:val="22"/>
                <w:szCs w:val="22"/>
                <w:lang w:eastAsia="en-US"/>
              </w:rPr>
              <w:t>?</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As successive subdivisions of an embryo’s cells occur, programmed genetic instructions and small differences in their immediate environments activate or inactivate different genes, which cause the cells to develop differently—a process called differentiation. Cellular division and differentiation produce and maintain a complex organism, composed of systems of tissues and organs that work together to meet the needs of the whole organism. In sexual reproduction, a specialized type of cell division called meiosis occurs that results in the production of sex cells, such as gametes in animals (sperm and eggs), which contain only one member from each chromosome pair in the parent cell.</w:t>
            </w:r>
          </w:p>
        </w:tc>
      </w:tr>
      <w:tr w:rsidR="00B852A1" w:rsidRPr="00C53D0B" w:rsidTr="00B852A1">
        <w:trPr>
          <w:trHeight w:val="2461"/>
        </w:trPr>
        <w:tc>
          <w:tcPr>
            <w:tcW w:w="14616" w:type="dxa"/>
          </w:tcPr>
          <w:p w:rsidR="00B852A1" w:rsidRPr="00C53D0B" w:rsidRDefault="00B852A1" w:rsidP="00902F1A">
            <w:pPr>
              <w:rPr>
                <w:rFonts w:asciiTheme="minorHAnsi" w:hAnsiTheme="minorHAnsi" w:cstheme="minorHAnsi"/>
                <w:i/>
                <w:iCs/>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t>LS1.C: ORGANIZATION FOR MATTER AND ENERGY FLOW IN ORGANISMS</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How do organisms obtain and use the matter and energy they need to live and grow?</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The process of photosynthesis converts light energy to stored chemical energy by converting carbon dioxide plus water into sugars plus released oxygen. The sugar molecules thus formed contain carbon, hydrogen, and oxygen; their hydrocarbon backbones are used to make amino acids and other carbon-based molecules that can be assembled into larger molecules (such as proteins or DNA), used for example to form new cells. As matter and energy flow through different organizational levels of living systems, chemical elements are recombined in different ways to form different products. As a result of these chemical reactions, energy is transferred from one system of interacting molecules to another. For example, aerobic (in the presence of oxygen) cellular respiration is a chemical process in which the bonds of food molecules and oxygen molecules are broken and new compounds are formed that can transport energy to muscles.</w:t>
            </w:r>
          </w:p>
          <w:p w:rsidR="00B852A1" w:rsidRPr="00C53D0B" w:rsidRDefault="00B852A1" w:rsidP="00902F1A">
            <w:pPr>
              <w:autoSpaceDE w:val="0"/>
              <w:autoSpaceDN w:val="0"/>
              <w:adjustRightInd w:val="0"/>
              <w:rPr>
                <w:rFonts w:asciiTheme="minorHAnsi" w:hAnsiTheme="minorHAnsi" w:cstheme="minorHAnsi"/>
                <w:i/>
                <w:iCs/>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Anaerobic (without oxygen) cellular respiration follows a different and less efficient chemical pathway to provide energy in cells. Cellular respiration also releases the energy needed to maintain body temperature despite ongoing energy loss to the surrounding environment. Matter and energy are conserved in each change. This is true of all biological systems, from individual cells to ecosystems.</w:t>
            </w:r>
          </w:p>
        </w:tc>
      </w:tr>
      <w:tr w:rsidR="00B852A1" w:rsidRPr="00C53D0B" w:rsidTr="00B852A1">
        <w:trPr>
          <w:trHeight w:val="1475"/>
        </w:trPr>
        <w:tc>
          <w:tcPr>
            <w:tcW w:w="14616" w:type="dxa"/>
          </w:tcPr>
          <w:p w:rsidR="00B852A1" w:rsidRPr="00C53D0B" w:rsidRDefault="00B852A1" w:rsidP="00902F1A">
            <w:pPr>
              <w:rPr>
                <w:rFonts w:asciiTheme="minorHAnsi" w:hAnsiTheme="minorHAnsi" w:cstheme="minorHAnsi"/>
                <w:b/>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t xml:space="preserve">LS1.D: INFORMATION PROCESSING:  </w:t>
            </w:r>
            <w:r w:rsidRPr="00C53D0B">
              <w:rPr>
                <w:rFonts w:asciiTheme="minorHAnsi" w:hAnsiTheme="minorHAnsi" w:cstheme="minorHAnsi"/>
                <w:i/>
                <w:iCs/>
                <w:color w:val="4F6228" w:themeColor="accent3" w:themeShade="80"/>
                <w:sz w:val="22"/>
                <w:szCs w:val="22"/>
                <w:lang w:eastAsia="en-US"/>
              </w:rPr>
              <w:t>How do organisms detect, process, and use information about the environment?</w:t>
            </w:r>
          </w:p>
          <w:p w:rsidR="00B852A1" w:rsidRPr="00C53D0B" w:rsidRDefault="00B852A1" w:rsidP="00902F1A">
            <w:pPr>
              <w:autoSpaceDE w:val="0"/>
              <w:autoSpaceDN w:val="0"/>
              <w:adjustRightInd w:val="0"/>
              <w:rPr>
                <w:rFonts w:asciiTheme="minorHAnsi" w:hAnsiTheme="minorHAnsi" w:cstheme="minorHAnsi"/>
                <w:b/>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In complex animals, the brain is divided into several distinct regions and circuits, each of which primarily serves dedicated functions, such as visual perception, auditory perception, interpretation of perceptual information, guidance of motor movement, and decision making about actions to take in the event of certain inputs. In addition, some circuits give rise to emotions and memories that motivate organisms to seek rewards, avoid punishments, develop fears, or form attachments to members of their own species and, in some cases, to individuals of other species (e.g., mixed herds of mammals, mixed flocks of birds). The integrated functioning of all parts of the brain is important for successful interpretation of inputs and generation of behaviors in response to them.</w:t>
            </w:r>
          </w:p>
        </w:tc>
      </w:tr>
      <w:tr w:rsidR="00B852A1" w:rsidRPr="00C53D0B" w:rsidTr="00B852A1">
        <w:trPr>
          <w:trHeight w:val="987"/>
        </w:trPr>
        <w:tc>
          <w:tcPr>
            <w:tcW w:w="14616" w:type="dxa"/>
          </w:tcPr>
          <w:p w:rsidR="00C53D0B" w:rsidRDefault="00C53D0B" w:rsidP="00902F1A">
            <w:pPr>
              <w:autoSpaceDE w:val="0"/>
              <w:autoSpaceDN w:val="0"/>
              <w:adjustRightInd w:val="0"/>
              <w:rPr>
                <w:rFonts w:asciiTheme="minorHAnsi" w:hAnsiTheme="minorHAnsi" w:cstheme="minorHAnsi"/>
                <w:b/>
                <w:color w:val="4F6228" w:themeColor="accent3" w:themeShade="80"/>
                <w:sz w:val="22"/>
                <w:szCs w:val="22"/>
                <w:lang w:eastAsia="en-US"/>
              </w:rPr>
            </w:pPr>
          </w:p>
          <w:p w:rsidR="00C53D0B" w:rsidRDefault="00C53D0B" w:rsidP="00902F1A">
            <w:pPr>
              <w:autoSpaceDE w:val="0"/>
              <w:autoSpaceDN w:val="0"/>
              <w:adjustRightInd w:val="0"/>
              <w:rPr>
                <w:rFonts w:asciiTheme="minorHAnsi" w:hAnsiTheme="minorHAnsi" w:cstheme="minorHAnsi"/>
                <w:b/>
                <w:color w:val="4F6228" w:themeColor="accent3" w:themeShade="80"/>
                <w:sz w:val="22"/>
                <w:szCs w:val="22"/>
                <w:lang w:eastAsia="en-US"/>
              </w:rPr>
            </w:pPr>
          </w:p>
          <w:p w:rsidR="00C53D0B" w:rsidRDefault="00C53D0B" w:rsidP="00902F1A">
            <w:pPr>
              <w:autoSpaceDE w:val="0"/>
              <w:autoSpaceDN w:val="0"/>
              <w:adjustRightInd w:val="0"/>
              <w:rPr>
                <w:rFonts w:asciiTheme="minorHAnsi" w:hAnsiTheme="minorHAnsi" w:cstheme="minorHAnsi"/>
                <w:b/>
                <w:color w:val="4F6228" w:themeColor="accent3" w:themeShade="80"/>
                <w:sz w:val="22"/>
                <w:szCs w:val="22"/>
                <w:lang w:eastAsia="en-US"/>
              </w:rPr>
            </w:pPr>
          </w:p>
          <w:p w:rsidR="00B852A1" w:rsidRPr="00C53D0B" w:rsidRDefault="00B852A1" w:rsidP="00902F1A">
            <w:pPr>
              <w:autoSpaceDE w:val="0"/>
              <w:autoSpaceDN w:val="0"/>
              <w:adjustRightInd w:val="0"/>
              <w:rPr>
                <w:rFonts w:asciiTheme="minorHAnsi" w:hAnsiTheme="minorHAnsi" w:cstheme="minorHAnsi"/>
                <w:i/>
                <w:iCs/>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lastRenderedPageBreak/>
              <w:t>LS2.A: INTERDEPENDENT RELATIONSHIPS IN ECOSYSTEMS:</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How do organisms interact with the living and nonliving environments to obtain matter and energy?</w:t>
            </w:r>
          </w:p>
          <w:p w:rsidR="00B852A1" w:rsidRPr="00C53D0B" w:rsidRDefault="00B852A1" w:rsidP="00902F1A">
            <w:pPr>
              <w:autoSpaceDE w:val="0"/>
              <w:autoSpaceDN w:val="0"/>
              <w:adjustRightInd w:val="0"/>
              <w:rPr>
                <w:rFonts w:asciiTheme="minorHAnsi" w:hAnsiTheme="minorHAnsi" w:cstheme="minorHAnsi"/>
                <w:i/>
                <w:iCs/>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Ecosystems have carrying capacities, which are limits to the numbers of organisms and populations they can support. These limits result from such factors as the availability of living and nonliving resources and from such challenges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p>
        </w:tc>
      </w:tr>
      <w:tr w:rsidR="00B852A1" w:rsidRPr="00C53D0B" w:rsidTr="00B852A1">
        <w:trPr>
          <w:trHeight w:val="2471"/>
        </w:trPr>
        <w:tc>
          <w:tcPr>
            <w:tcW w:w="14616" w:type="dxa"/>
          </w:tcPr>
          <w:p w:rsidR="00B852A1" w:rsidRPr="00C53D0B" w:rsidRDefault="00B852A1" w:rsidP="00902F1A">
            <w:pPr>
              <w:rPr>
                <w:rFonts w:asciiTheme="minorHAnsi" w:hAnsiTheme="minorHAnsi" w:cstheme="minorHAnsi"/>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lastRenderedPageBreak/>
              <w:t>LS2.B: CYCLES OF MATTER AND ENERGY TRANSFER IN ECOSYSTEMS:</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How do matter and energy move through an ecosystem?</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Photosynthesis and cellular respiration (including anaerobic processes) provide most of the energy for life processes. 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and there is a limit to the number of organisms that an ecosystem can sustain.</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The chemical elements that make up the molecules of organisms pass through food webs and into and out of the atmosphere and soil and are combined and recombined in different ways. At each link in an ecosystem, matter and energy are conserved; some matter reacts to release energy for life functions, some matter is stored in newly made structures, and much is discarded. Competition among species is ultimately competition for the matter and energy needed for life.</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Photosynthesis and cellular respiration are important components of the carbon cycle, in which carbon is exchanged between the biosphere, atmosphere, oceans, and geosphere through chemical, physical, geological, and biological processes.</w:t>
            </w:r>
          </w:p>
        </w:tc>
      </w:tr>
      <w:tr w:rsidR="00B852A1" w:rsidRPr="00C53D0B" w:rsidTr="00B852A1">
        <w:trPr>
          <w:trHeight w:val="1475"/>
        </w:trPr>
        <w:tc>
          <w:tcPr>
            <w:tcW w:w="14616" w:type="dxa"/>
          </w:tcPr>
          <w:p w:rsidR="00B852A1" w:rsidRPr="00C53D0B" w:rsidRDefault="00B852A1" w:rsidP="00902F1A">
            <w:pPr>
              <w:rPr>
                <w:rFonts w:asciiTheme="minorHAnsi" w:hAnsiTheme="minorHAnsi" w:cstheme="minorHAnsi"/>
                <w:i/>
                <w:iCs/>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t>LS2.C: ECOSYSTEM DYNAMICS, FUNCTIONING, AND RESILIENCE</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What happens to ecosystems when the environment changes?</w:t>
            </w:r>
          </w:p>
          <w:p w:rsidR="00B852A1" w:rsidRPr="00C53D0B" w:rsidRDefault="00B852A1" w:rsidP="00902F1A">
            <w:pPr>
              <w:rPr>
                <w:rFonts w:asciiTheme="minorHAnsi" w:hAnsiTheme="minorHAnsi" w:cstheme="minorHAnsi"/>
                <w:i/>
                <w:iCs/>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Moreover, anthropogenic changes (induced by human activity) in the environment—including habitat destruction, pollution, introduction of invasive species, overexploitation, and climate change—can disrupt an ecosystem and threaten the survival of some species.</w:t>
            </w:r>
          </w:p>
        </w:tc>
      </w:tr>
      <w:tr w:rsidR="00B852A1" w:rsidRPr="00C53D0B" w:rsidTr="00B852A1">
        <w:trPr>
          <w:trHeight w:val="987"/>
        </w:trPr>
        <w:tc>
          <w:tcPr>
            <w:tcW w:w="14616" w:type="dxa"/>
          </w:tcPr>
          <w:p w:rsidR="00B852A1" w:rsidRPr="00C53D0B" w:rsidRDefault="00B852A1" w:rsidP="00902F1A">
            <w:pPr>
              <w:autoSpaceDE w:val="0"/>
              <w:autoSpaceDN w:val="0"/>
              <w:adjustRightInd w:val="0"/>
              <w:rPr>
                <w:rFonts w:asciiTheme="minorHAnsi" w:hAnsiTheme="minorHAnsi" w:cstheme="minorHAnsi"/>
                <w:i/>
                <w:iCs/>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t xml:space="preserve">LS2.D: SOCIAL INTERACTIONS AND GROUP BEHAVIOR: </w:t>
            </w:r>
            <w:r w:rsidRPr="00C53D0B">
              <w:rPr>
                <w:rFonts w:asciiTheme="minorHAnsi" w:hAnsiTheme="minorHAnsi" w:cstheme="minorHAnsi"/>
                <w:i/>
                <w:iCs/>
                <w:color w:val="4F6228" w:themeColor="accent3" w:themeShade="80"/>
                <w:sz w:val="22"/>
                <w:szCs w:val="22"/>
                <w:lang w:eastAsia="en-US"/>
              </w:rPr>
              <w:t>How do organisms interact in groups so as to benefit individuals?</w:t>
            </w:r>
          </w:p>
          <w:p w:rsidR="00B852A1" w:rsidRPr="00C53D0B" w:rsidRDefault="00B852A1" w:rsidP="00902F1A">
            <w:pPr>
              <w:autoSpaceDE w:val="0"/>
              <w:autoSpaceDN w:val="0"/>
              <w:adjustRightInd w:val="0"/>
              <w:rPr>
                <w:rFonts w:asciiTheme="minorHAnsi" w:hAnsiTheme="minorHAnsi" w:cstheme="minorHAnsi"/>
                <w:i/>
                <w:iCs/>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Animals, including humans, having a strong drive for social affiliation with members of their own species and will suffer, behaviorally as well as physiologically, if reared in isolation, even if all of their physical needs are met. Some forms of affiliation arise from the bonds between offspring and parents. Other groups form among peers. Group behavior has evolved because membership can increase the chances of survival for individuals and their genetic relatives.</w:t>
            </w:r>
          </w:p>
        </w:tc>
      </w:tr>
      <w:tr w:rsidR="00B852A1" w:rsidRPr="00C53D0B" w:rsidTr="00B852A1">
        <w:trPr>
          <w:trHeight w:val="1231"/>
        </w:trPr>
        <w:tc>
          <w:tcPr>
            <w:tcW w:w="14616" w:type="dxa"/>
          </w:tcPr>
          <w:p w:rsidR="00B852A1" w:rsidRPr="00C53D0B" w:rsidRDefault="00B852A1" w:rsidP="00902F1A">
            <w:pPr>
              <w:rPr>
                <w:rFonts w:asciiTheme="minorHAnsi" w:hAnsiTheme="minorHAnsi" w:cstheme="minorHAnsi"/>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t>LS3.A: INHERITANCE OF TRAITS:</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How are the characteristics of one generation related to the previous generation?</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In all organisms the genetic instructions for forming species’ characteristics are carried in the chromosomes. 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p>
        </w:tc>
      </w:tr>
      <w:tr w:rsidR="00B852A1" w:rsidRPr="00C53D0B" w:rsidTr="00B852A1">
        <w:trPr>
          <w:trHeight w:val="1475"/>
        </w:trPr>
        <w:tc>
          <w:tcPr>
            <w:tcW w:w="14616" w:type="dxa"/>
          </w:tcPr>
          <w:p w:rsidR="00B852A1" w:rsidRPr="00C53D0B" w:rsidRDefault="00B852A1" w:rsidP="00902F1A">
            <w:pPr>
              <w:rPr>
                <w:rFonts w:asciiTheme="minorHAnsi" w:hAnsiTheme="minorHAnsi" w:cstheme="minorHAnsi"/>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lastRenderedPageBreak/>
              <w:t>LS3.B: VARIATION OF TRAITS:</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Why do individuals of the same species vary in how they look, function, and behave?</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The information passed from parents to offspring is coded in the DNA molecules that form the chromosomes. 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 Environmental factors also affect expression of traits, and hence affect the probability of occurrences of traits in a population. Thus the variation and distribution of traits observed depend on both genetic and environmental factors.</w:t>
            </w:r>
          </w:p>
        </w:tc>
      </w:tr>
      <w:tr w:rsidR="00B852A1" w:rsidRPr="00C53D0B" w:rsidTr="00B852A1">
        <w:trPr>
          <w:trHeight w:val="987"/>
        </w:trPr>
        <w:tc>
          <w:tcPr>
            <w:tcW w:w="14616" w:type="dxa"/>
          </w:tcPr>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t>LS4.A: EVIDENCE OF COMMON ANCESTRY AND DIVERSITY</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What evidence shows that different species are related?</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Genetic information, like the fossil record, also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w:t>
            </w:r>
          </w:p>
        </w:tc>
      </w:tr>
      <w:tr w:rsidR="00B852A1" w:rsidRPr="00C53D0B" w:rsidTr="00B852A1">
        <w:trPr>
          <w:trHeight w:val="987"/>
        </w:trPr>
        <w:tc>
          <w:tcPr>
            <w:tcW w:w="14616" w:type="dxa"/>
          </w:tcPr>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t>LS4.B: NATURAL SELECTION:</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How does genetic variation among organisms affect survival and reproduction?</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Natural selection occurs only if there is both (1) variation in the genetic information between organisms in a population and (2) variation in the expression of that genetic information—that is, trait variation—that leads to differences in performance among individuals. The traits that positively affect survival are more likely to be reproduced and thus are more common in the population.</w:t>
            </w:r>
          </w:p>
        </w:tc>
      </w:tr>
      <w:tr w:rsidR="00B852A1" w:rsidRPr="00C53D0B" w:rsidTr="00B852A1">
        <w:trPr>
          <w:trHeight w:val="2461"/>
        </w:trPr>
        <w:tc>
          <w:tcPr>
            <w:tcW w:w="14616" w:type="dxa"/>
          </w:tcPr>
          <w:p w:rsidR="00B852A1" w:rsidRPr="00C53D0B" w:rsidRDefault="00B852A1" w:rsidP="00902F1A">
            <w:pPr>
              <w:autoSpaceDE w:val="0"/>
              <w:autoSpaceDN w:val="0"/>
              <w:adjustRightInd w:val="0"/>
              <w:rPr>
                <w:rFonts w:asciiTheme="minorHAnsi" w:hAnsiTheme="minorHAnsi" w:cstheme="minorHAnsi"/>
                <w:b/>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t xml:space="preserve">LS4.C: ADAPTATION:  </w:t>
            </w:r>
            <w:r w:rsidRPr="00C53D0B">
              <w:rPr>
                <w:rFonts w:asciiTheme="minorHAnsi" w:hAnsiTheme="minorHAnsi" w:cstheme="minorHAnsi"/>
                <w:i/>
                <w:iCs/>
                <w:color w:val="4F6228" w:themeColor="accent3" w:themeShade="80"/>
                <w:sz w:val="22"/>
                <w:szCs w:val="22"/>
                <w:lang w:eastAsia="en-US"/>
              </w:rPr>
              <w:t>How does genetic variation among organisms affect survival and reproduction?</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Natural selection is the result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Natural selection leads to adaptation—that is, to a population dominated by organisms that are anatomically, behaviorally, and physiologically well suited to survive and reproduce in a specific environment. That is, the differential survival an reproduction of organisms in a population that have an advantageous heritable trait leads to an increase in the proportion of individuals in future generations that have the trait and to a decrease in the proportion of individuals that do not. Adaptation also means that the distribution of traits in a population can change when conditions change.</w:t>
            </w:r>
          </w:p>
          <w:p w:rsidR="00B852A1" w:rsidRPr="00C53D0B" w:rsidRDefault="00B852A1" w:rsidP="00902F1A">
            <w:pPr>
              <w:autoSpaceDE w:val="0"/>
              <w:autoSpaceDN w:val="0"/>
              <w:adjustRightInd w:val="0"/>
              <w:rPr>
                <w:rFonts w:asciiTheme="minorHAnsi" w:hAnsiTheme="minorHAnsi" w:cstheme="minorHAnsi"/>
                <w:b/>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Species become extinct because they can no longer survive and reproduce in their altered environment. If members cannot adjust to change that is too fast or too drastic, the opportunity</w:t>
            </w:r>
            <w:r w:rsid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color w:val="4F6228" w:themeColor="accent3" w:themeShade="80"/>
                <w:sz w:val="22"/>
                <w:szCs w:val="22"/>
                <w:lang w:eastAsia="en-US"/>
              </w:rPr>
              <w:t>for the species’ evolution is lost.</w:t>
            </w:r>
          </w:p>
        </w:tc>
      </w:tr>
      <w:tr w:rsidR="00B852A1" w:rsidRPr="00C53D0B" w:rsidTr="00B852A1">
        <w:trPr>
          <w:trHeight w:val="1983"/>
        </w:trPr>
        <w:tc>
          <w:tcPr>
            <w:tcW w:w="14616" w:type="dxa"/>
          </w:tcPr>
          <w:p w:rsidR="00B852A1" w:rsidRPr="00C53D0B" w:rsidRDefault="00B852A1" w:rsidP="00902F1A">
            <w:pPr>
              <w:autoSpaceDE w:val="0"/>
              <w:autoSpaceDN w:val="0"/>
              <w:adjustRightInd w:val="0"/>
              <w:rPr>
                <w:rFonts w:asciiTheme="minorHAnsi" w:hAnsiTheme="minorHAnsi" w:cstheme="minorHAnsi"/>
                <w:i/>
                <w:iCs/>
                <w:color w:val="4F6228" w:themeColor="accent3" w:themeShade="80"/>
                <w:sz w:val="22"/>
                <w:szCs w:val="22"/>
                <w:lang w:eastAsia="en-US"/>
              </w:rPr>
            </w:pPr>
            <w:r w:rsidRPr="00C53D0B">
              <w:rPr>
                <w:rFonts w:asciiTheme="minorHAnsi" w:hAnsiTheme="minorHAnsi" w:cstheme="minorHAnsi"/>
                <w:b/>
                <w:color w:val="4F6228" w:themeColor="accent3" w:themeShade="80"/>
                <w:sz w:val="22"/>
                <w:szCs w:val="22"/>
                <w:lang w:eastAsia="en-US"/>
              </w:rPr>
              <w:t>LS4.D: BIODIVERSITY AND HUMANS</w:t>
            </w:r>
            <w:r w:rsidRPr="00C53D0B">
              <w:rPr>
                <w:rFonts w:asciiTheme="minorHAnsi" w:hAnsiTheme="minorHAnsi" w:cstheme="minorHAnsi"/>
                <w:color w:val="4F6228" w:themeColor="accent3" w:themeShade="80"/>
                <w:sz w:val="22"/>
                <w:szCs w:val="22"/>
                <w:lang w:eastAsia="en-US"/>
              </w:rPr>
              <w:t xml:space="preserve">:  </w:t>
            </w:r>
            <w:r w:rsidRPr="00C53D0B">
              <w:rPr>
                <w:rFonts w:asciiTheme="minorHAnsi" w:hAnsiTheme="minorHAnsi" w:cstheme="minorHAnsi"/>
                <w:i/>
                <w:iCs/>
                <w:color w:val="4F6228" w:themeColor="accent3" w:themeShade="80"/>
                <w:sz w:val="22"/>
                <w:szCs w:val="22"/>
                <w:lang w:eastAsia="en-US"/>
              </w:rPr>
              <w:t>Why do individuals of the same species vary in how they look, function, and behave?</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Biodiversity is increased by the formation of new species (speciation) and decreased by the loss of species (extinction). Biological extinction, being irreversible, is a critical factor in reducing the planet’s natural capital.</w:t>
            </w:r>
          </w:p>
          <w:p w:rsidR="00B852A1" w:rsidRPr="00C53D0B" w:rsidRDefault="00B852A1" w:rsidP="00902F1A">
            <w:pPr>
              <w:autoSpaceDE w:val="0"/>
              <w:autoSpaceDN w:val="0"/>
              <w:adjustRightInd w:val="0"/>
              <w:rPr>
                <w:rFonts w:asciiTheme="minorHAnsi" w:hAnsiTheme="minorHAnsi" w:cstheme="minorHAnsi"/>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w:t>
            </w:r>
          </w:p>
          <w:p w:rsidR="00B852A1" w:rsidRPr="00C53D0B" w:rsidRDefault="00B852A1" w:rsidP="00902F1A">
            <w:pPr>
              <w:autoSpaceDE w:val="0"/>
              <w:autoSpaceDN w:val="0"/>
              <w:adjustRightInd w:val="0"/>
              <w:rPr>
                <w:rFonts w:asciiTheme="minorHAnsi" w:hAnsiTheme="minorHAnsi" w:cstheme="minorHAnsi"/>
                <w:i/>
                <w:iCs/>
                <w:color w:val="4F6228" w:themeColor="accent3" w:themeShade="80"/>
                <w:sz w:val="22"/>
                <w:szCs w:val="22"/>
                <w:lang w:eastAsia="en-US"/>
              </w:rPr>
            </w:pPr>
            <w:r w:rsidRPr="00C53D0B">
              <w:rPr>
                <w:rFonts w:asciiTheme="minorHAnsi" w:hAnsiTheme="minorHAnsi" w:cstheme="minorHAnsi"/>
                <w:color w:val="4F6228" w:themeColor="accent3" w:themeShade="80"/>
                <w:sz w:val="22"/>
                <w:szCs w:val="22"/>
                <w:lang w:eastAsia="en-US"/>
              </w:rPr>
              <w:t>These problems have the potential to cause a major wave of biological extinctions—as many species or populations of a given species, unable to survive in changed environments, die out—and the effects may be harmful to humans and other living things. Thus sustaining biodiversity so that ecosystem functioning and productivity are maintained is essential to supporting and enhancing life on Earth. Sustaining biodiversity also aids humanity by preserving landscapes of recreational or inspirational value.</w:t>
            </w:r>
          </w:p>
        </w:tc>
      </w:tr>
      <w:tr w:rsidR="00B852A1" w:rsidRPr="00C53D0B" w:rsidTr="00B852A1">
        <w:trPr>
          <w:trHeight w:val="987"/>
        </w:trPr>
        <w:tc>
          <w:tcPr>
            <w:tcW w:w="14616" w:type="dxa"/>
          </w:tcPr>
          <w:p w:rsidR="00B852A1" w:rsidRPr="00C53D0B" w:rsidRDefault="00B852A1" w:rsidP="00902F1A">
            <w:pPr>
              <w:rPr>
                <w:rFonts w:asciiTheme="minorHAnsi" w:hAnsiTheme="minorHAnsi" w:cstheme="minorHAnsi"/>
                <w:b/>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lastRenderedPageBreak/>
              <w:t xml:space="preserve">ESS1.A: THE UNIVERSE AND ITS STARS:  </w:t>
            </w:r>
            <w:r w:rsidRPr="00C53D0B">
              <w:rPr>
                <w:rFonts w:asciiTheme="minorHAnsi" w:hAnsiTheme="minorHAnsi" w:cstheme="minorHAnsi"/>
                <w:i/>
                <w:iCs/>
                <w:color w:val="984806" w:themeColor="accent6" w:themeShade="80"/>
                <w:sz w:val="22"/>
                <w:szCs w:val="22"/>
                <w:lang w:eastAsia="en-US"/>
              </w:rPr>
              <w:t>What is the universe, and what goes on in stars?</w:t>
            </w:r>
          </w:p>
          <w:p w:rsidR="00B852A1" w:rsidRPr="00C53D0B" w:rsidRDefault="00B852A1" w:rsidP="00902F1A">
            <w:pPr>
              <w:autoSpaceDE w:val="0"/>
              <w:autoSpaceDN w:val="0"/>
              <w:adjustRightInd w:val="0"/>
              <w:rPr>
                <w:rFonts w:asciiTheme="minorHAnsi" w:hAnsiTheme="minorHAnsi" w:cstheme="minorHAnsi"/>
                <w:b/>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The star called the sun is changing and will burn out over a life span of approximately 10 billion years. The sun is just one of more than 200 billion stars in the Milky Way galaxy, and the Milky Way is just one of hundreds of billions of galaxies in the universe. The study of stars’ light spectra and brightness is used to identify compositional elements of stars, their movements, and their distances from Earth.</w:t>
            </w:r>
          </w:p>
        </w:tc>
      </w:tr>
      <w:tr w:rsidR="00B852A1" w:rsidRPr="00C53D0B" w:rsidTr="00B852A1">
        <w:trPr>
          <w:trHeight w:val="1231"/>
        </w:trPr>
        <w:tc>
          <w:tcPr>
            <w:tcW w:w="14616" w:type="dxa"/>
          </w:tcPr>
          <w:p w:rsidR="00B852A1" w:rsidRPr="00C53D0B" w:rsidRDefault="00B852A1" w:rsidP="00902F1A">
            <w:pPr>
              <w:rPr>
                <w:rFonts w:asciiTheme="minorHAnsi" w:hAnsiTheme="minorHAnsi" w:cstheme="minorHAnsi"/>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t>ESS1.B: EARTH AND THE SOLAR SYSTEM:</w:t>
            </w:r>
            <w:r w:rsidRPr="00C53D0B">
              <w:rPr>
                <w:rFonts w:asciiTheme="minorHAnsi" w:hAnsiTheme="minorHAnsi" w:cstheme="minorHAnsi"/>
                <w:color w:val="984806" w:themeColor="accent6" w:themeShade="80"/>
                <w:sz w:val="22"/>
                <w:szCs w:val="22"/>
                <w:lang w:eastAsia="en-US"/>
              </w:rPr>
              <w:t xml:space="preserve">  </w:t>
            </w:r>
            <w:r w:rsidRPr="00C53D0B">
              <w:rPr>
                <w:rFonts w:asciiTheme="minorHAnsi" w:hAnsiTheme="minorHAnsi" w:cstheme="minorHAnsi"/>
                <w:i/>
                <w:iCs/>
                <w:color w:val="984806" w:themeColor="accent6" w:themeShade="80"/>
                <w:sz w:val="22"/>
                <w:szCs w:val="22"/>
                <w:lang w:eastAsia="en-US"/>
              </w:rPr>
              <w:t>What is the universe, and what goes on in stars?</w:t>
            </w:r>
          </w:p>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Kepler’s laws describe common features of the motions of orbiting objects, including their elliptical paths around the sun. Orbits may change due to the gravitational effects from, or collisions with, other objects in the solar system. Cyclical changes in the shape of Earth’s orbit around the sun, together with changes in the orientation of the planet’s axis of rotation, both occurring over tens to hundreds of thousands of years, have altered the intensity and distribution of sunlight falling on Earth. These phenomena cause cycles of ice ages and other gradual climate changes.</w:t>
            </w:r>
          </w:p>
        </w:tc>
      </w:tr>
      <w:tr w:rsidR="00B852A1" w:rsidRPr="00C53D0B" w:rsidTr="00B852A1">
        <w:trPr>
          <w:trHeight w:val="1475"/>
        </w:trPr>
        <w:tc>
          <w:tcPr>
            <w:tcW w:w="14616" w:type="dxa"/>
          </w:tcPr>
          <w:p w:rsidR="00B852A1" w:rsidRPr="00C53D0B" w:rsidRDefault="00B852A1" w:rsidP="00902F1A">
            <w:pPr>
              <w:rPr>
                <w:rFonts w:asciiTheme="minorHAnsi" w:hAnsiTheme="minorHAnsi" w:cstheme="minorHAnsi"/>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t>ESS1.C: THE HISTORY OF PLANET EARTH:</w:t>
            </w:r>
            <w:r w:rsidRPr="00C53D0B">
              <w:rPr>
                <w:rFonts w:asciiTheme="minorHAnsi" w:hAnsiTheme="minorHAnsi" w:cstheme="minorHAnsi"/>
                <w:color w:val="984806" w:themeColor="accent6" w:themeShade="80"/>
                <w:sz w:val="22"/>
                <w:szCs w:val="22"/>
                <w:lang w:eastAsia="en-US"/>
              </w:rPr>
              <w:t xml:space="preserve">  </w:t>
            </w:r>
            <w:r w:rsidRPr="00C53D0B">
              <w:rPr>
                <w:rFonts w:asciiTheme="minorHAnsi" w:hAnsiTheme="minorHAnsi" w:cstheme="minorHAnsi"/>
                <w:i/>
                <w:iCs/>
                <w:color w:val="984806" w:themeColor="accent6" w:themeShade="80"/>
                <w:sz w:val="22"/>
                <w:szCs w:val="22"/>
                <w:lang w:eastAsia="en-US"/>
              </w:rPr>
              <w:t>How do people reconstruct and date events in Earth’s planetary history?</w:t>
            </w:r>
          </w:p>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Radioactive decay lifetimes and isotopic content in rocks provide a way of dating rock formations and thereby fixing the scale of geological time. Continental rocks, which can be older than 4 billion years, are generally much older than rocks on the ocean floor, which are less than 200 million years old. Tectonic processes continually generate new ocean seafloor at ridges and destroy old seafloor at trenches. Although active geological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w:t>
            </w:r>
          </w:p>
        </w:tc>
      </w:tr>
      <w:tr w:rsidR="00B852A1" w:rsidRPr="00C53D0B" w:rsidTr="00B852A1">
        <w:trPr>
          <w:trHeight w:val="2461"/>
        </w:trPr>
        <w:tc>
          <w:tcPr>
            <w:tcW w:w="14616" w:type="dxa"/>
          </w:tcPr>
          <w:p w:rsidR="00B852A1" w:rsidRPr="00C53D0B" w:rsidRDefault="00B852A1" w:rsidP="00902F1A">
            <w:pPr>
              <w:rPr>
                <w:rFonts w:asciiTheme="minorHAnsi" w:hAnsiTheme="minorHAnsi" w:cstheme="minorHAnsi"/>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t>ESS2.A: EARTH MATERIALS AND SYSTEMS:</w:t>
            </w:r>
            <w:r w:rsidRPr="00C53D0B">
              <w:rPr>
                <w:rFonts w:asciiTheme="minorHAnsi" w:hAnsiTheme="minorHAnsi" w:cstheme="minorHAnsi"/>
                <w:color w:val="984806" w:themeColor="accent6" w:themeShade="80"/>
                <w:sz w:val="22"/>
                <w:szCs w:val="22"/>
                <w:lang w:eastAsia="en-US"/>
              </w:rPr>
              <w:t xml:space="preserve">  </w:t>
            </w:r>
            <w:r w:rsidRPr="00C53D0B">
              <w:rPr>
                <w:rFonts w:asciiTheme="minorHAnsi" w:hAnsiTheme="minorHAnsi" w:cstheme="minorHAnsi"/>
                <w:i/>
                <w:iCs/>
                <w:color w:val="984806" w:themeColor="accent6" w:themeShade="80"/>
                <w:sz w:val="22"/>
                <w:szCs w:val="22"/>
                <w:lang w:eastAsia="en-US"/>
              </w:rPr>
              <w:t>How do Earth’s major systems interact?</w:t>
            </w:r>
          </w:p>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 xml:space="preserve">Earth’s systems, being dynamic and interacting, cause feedback effects that can increase or decrease the original changes. A deep knowledge of how feedbacks work within and among Earth’s systems is still lacking, thus limiting scientists’ ability to predict some changes and their impacts. </w:t>
            </w:r>
          </w:p>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Evidence from deep probes and seismic waves, reconstructions of historical changes in Earth’s surface and its magnetic field, and an understanding of physical and chemical processes lead to a model of Earth with a hot but solid inner core, a liquid outer core, a solid mantle and crust. The top part of the mantle, along with the crust, forms structures known as tectonic plates (link to ESS2.B). Motions of the mantle and its plates occur primarily through thermal convection, which involves the cycling of matter due to the outward flow of energy from Earth’s interior and the gravitational movement of denser materials toward the interior.  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p>
        </w:tc>
      </w:tr>
      <w:tr w:rsidR="00B852A1" w:rsidRPr="00C53D0B" w:rsidTr="00B852A1">
        <w:trPr>
          <w:trHeight w:val="742"/>
        </w:trPr>
        <w:tc>
          <w:tcPr>
            <w:tcW w:w="14616" w:type="dxa"/>
          </w:tcPr>
          <w:p w:rsidR="00B852A1" w:rsidRPr="00C53D0B" w:rsidRDefault="00B852A1" w:rsidP="00902F1A">
            <w:pPr>
              <w:autoSpaceDE w:val="0"/>
              <w:autoSpaceDN w:val="0"/>
              <w:adjustRightInd w:val="0"/>
              <w:rPr>
                <w:rFonts w:asciiTheme="minorHAnsi" w:hAnsiTheme="minorHAnsi" w:cstheme="minorHAnsi"/>
                <w:b/>
                <w:bCs/>
                <w:i/>
                <w:iCs/>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t xml:space="preserve">ESS2.B: PLATE TECTONICS AND LARGE-SCALE SYSTEM INTERACTIONS:  </w:t>
            </w:r>
            <w:r w:rsidRPr="00C53D0B">
              <w:rPr>
                <w:rFonts w:asciiTheme="minorHAnsi" w:hAnsiTheme="minorHAnsi" w:cstheme="minorHAnsi"/>
                <w:i/>
                <w:iCs/>
                <w:color w:val="984806" w:themeColor="accent6" w:themeShade="80"/>
                <w:sz w:val="22"/>
                <w:szCs w:val="22"/>
                <w:lang w:eastAsia="en-US"/>
              </w:rPr>
              <w:t>Why do the continents move, and what causes earthquakes and volcanoes?</w:t>
            </w:r>
          </w:p>
          <w:p w:rsidR="00B852A1" w:rsidRPr="00C53D0B" w:rsidRDefault="00B852A1" w:rsidP="00902F1A">
            <w:pPr>
              <w:autoSpaceDE w:val="0"/>
              <w:autoSpaceDN w:val="0"/>
              <w:adjustRightInd w:val="0"/>
              <w:rPr>
                <w:rFonts w:asciiTheme="minorHAnsi" w:hAnsiTheme="minorHAnsi" w:cstheme="minorHAnsi"/>
                <w:b/>
                <w:bCs/>
                <w:i/>
                <w:iCs/>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 xml:space="preserve">The radioactive decay of unstable isotopes continually generates new energy within Earth’s crust and mantle providing the primary source of the heat that drives mantle convection. Plate tectonics can be viewed as the surface expression of mantle convection. </w:t>
            </w:r>
          </w:p>
        </w:tc>
      </w:tr>
      <w:tr w:rsidR="00B852A1" w:rsidRPr="00C53D0B" w:rsidTr="00B852A1">
        <w:trPr>
          <w:trHeight w:val="987"/>
        </w:trPr>
        <w:tc>
          <w:tcPr>
            <w:tcW w:w="14616" w:type="dxa"/>
          </w:tcPr>
          <w:p w:rsidR="00B852A1" w:rsidRPr="00C53D0B" w:rsidRDefault="00B852A1" w:rsidP="00902F1A">
            <w:pPr>
              <w:autoSpaceDE w:val="0"/>
              <w:autoSpaceDN w:val="0"/>
              <w:adjustRightInd w:val="0"/>
              <w:rPr>
                <w:rFonts w:asciiTheme="minorHAnsi" w:hAnsiTheme="minorHAnsi" w:cstheme="minorHAnsi"/>
                <w:i/>
                <w:iCs/>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t xml:space="preserve">ESS2.C: THE ROLES OF WATER IN EARTH’S SURFACE PROCESSES:  </w:t>
            </w:r>
            <w:r w:rsidRPr="00C53D0B">
              <w:rPr>
                <w:rFonts w:asciiTheme="minorHAnsi" w:hAnsiTheme="minorHAnsi" w:cstheme="minorHAnsi"/>
                <w:i/>
                <w:iCs/>
                <w:color w:val="984806" w:themeColor="accent6" w:themeShade="80"/>
                <w:sz w:val="22"/>
                <w:szCs w:val="22"/>
                <w:lang w:eastAsia="en-US"/>
              </w:rPr>
              <w:t>How do the properties and movements of water shape Earth’s surface and affect its systems?</w:t>
            </w:r>
          </w:p>
          <w:p w:rsidR="00B852A1" w:rsidRPr="00C53D0B" w:rsidRDefault="00B852A1" w:rsidP="00902F1A">
            <w:pPr>
              <w:autoSpaceDE w:val="0"/>
              <w:autoSpaceDN w:val="0"/>
              <w:adjustRightInd w:val="0"/>
              <w:rPr>
                <w:rFonts w:asciiTheme="minorHAnsi" w:hAnsiTheme="minorHAnsi" w:cstheme="minorHAnsi"/>
                <w:i/>
                <w:iCs/>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p>
        </w:tc>
      </w:tr>
      <w:tr w:rsidR="00B852A1" w:rsidRPr="00C53D0B" w:rsidTr="00B852A1">
        <w:trPr>
          <w:trHeight w:val="2950"/>
        </w:trPr>
        <w:tc>
          <w:tcPr>
            <w:tcW w:w="14616" w:type="dxa"/>
          </w:tcPr>
          <w:p w:rsidR="00B852A1" w:rsidRPr="00C53D0B" w:rsidRDefault="00B852A1" w:rsidP="00902F1A">
            <w:pPr>
              <w:rPr>
                <w:rFonts w:asciiTheme="minorHAnsi" w:hAnsiTheme="minorHAnsi" w:cstheme="minorHAnsi"/>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lastRenderedPageBreak/>
              <w:t>ESS2.D: WEATHER AND CLIMATE</w:t>
            </w:r>
            <w:r w:rsidRPr="00C53D0B">
              <w:rPr>
                <w:rFonts w:asciiTheme="minorHAnsi" w:hAnsiTheme="minorHAnsi" w:cstheme="minorHAnsi"/>
                <w:color w:val="984806" w:themeColor="accent6" w:themeShade="80"/>
                <w:sz w:val="22"/>
                <w:szCs w:val="22"/>
                <w:lang w:eastAsia="en-US"/>
              </w:rPr>
              <w:t xml:space="preserve">:  </w:t>
            </w:r>
            <w:r w:rsidRPr="00C53D0B">
              <w:rPr>
                <w:rFonts w:asciiTheme="minorHAnsi" w:hAnsiTheme="minorHAnsi" w:cstheme="minorHAnsi"/>
                <w:i/>
                <w:iCs/>
                <w:color w:val="984806" w:themeColor="accent6" w:themeShade="80"/>
                <w:sz w:val="22"/>
                <w:szCs w:val="22"/>
                <w:lang w:eastAsia="en-US"/>
              </w:rPr>
              <w:t>What regulates weather and climate?</w:t>
            </w:r>
          </w:p>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The foundation for Earth’s global climate system is the electromagnetic radiation from the sun as well as its reflection, absorption, storage, and redistribution among the atmosphere, ocean, and land systems and this energy’s reradiation into space. Climate change can occur when certain parts of Earth’s systems are altered. Geological evidence indicates that past climate changes were either sudden changes caused by alterations in the atmosphere; longer term changes (e.g., ice ages) due to variations in solar output, Earth’s orbit, or the orientation of its axis; or even more gradual atmospheric changes due to plants and other organisms that captured carbon dioxide and released oxygen. The time scales of these changes varied from a few to millions of years. Changes in the atmosphere due to human activity have increased carbon dioxide concentrations and thus affect climate (link to ESS3.D).</w:t>
            </w:r>
          </w:p>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Global climate models incorporate scientists’ best knowledge of physical and chemical processes and of the interactions of relevant systems. They are tested by their ability to fit past climate variations. Current models predict that, although future regional climate changes will be complex and varied, average global temperatures will continue to rise. The outcomes predicted by global climate models strongly depend on the amounts of human-generated greenhouse gases added to the atmosphere each year and by the ways in which these gases are absorbed by the ocean and the biosphere. Hence the outcomes depend on human behaviors (link to ESS3.D) as well as on natural factors that involve complex feedbacks among Earth’s systems (link to ESS2.A).</w:t>
            </w:r>
          </w:p>
        </w:tc>
      </w:tr>
      <w:tr w:rsidR="00B852A1" w:rsidRPr="00C53D0B" w:rsidTr="00B852A1">
        <w:trPr>
          <w:trHeight w:val="498"/>
        </w:trPr>
        <w:tc>
          <w:tcPr>
            <w:tcW w:w="14616" w:type="dxa"/>
          </w:tcPr>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t xml:space="preserve">ESS2.E: BIOGEOLOGY:  </w:t>
            </w:r>
            <w:r w:rsidRPr="00C53D0B">
              <w:rPr>
                <w:rFonts w:asciiTheme="minorHAnsi" w:hAnsiTheme="minorHAnsi" w:cstheme="minorHAnsi"/>
                <w:i/>
                <w:iCs/>
                <w:color w:val="984806" w:themeColor="accent6" w:themeShade="80"/>
                <w:sz w:val="22"/>
                <w:szCs w:val="22"/>
                <w:lang w:eastAsia="en-US"/>
              </w:rPr>
              <w:t>How do living organisms alter Earth’s processes and structures</w:t>
            </w:r>
            <w:r w:rsidRPr="00C53D0B">
              <w:rPr>
                <w:rFonts w:asciiTheme="minorHAnsi" w:hAnsiTheme="minorHAnsi" w:cstheme="minorHAnsi"/>
                <w:color w:val="984806" w:themeColor="accent6" w:themeShade="80"/>
                <w:sz w:val="22"/>
                <w:szCs w:val="22"/>
                <w:lang w:eastAsia="en-US"/>
              </w:rPr>
              <w:t>?</w:t>
            </w:r>
          </w:p>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The many dynamic and delicate feedbacks between the biosphere and other Earth systems cause a continual co-evolution of Earth’s surface and the life that exists on it.</w:t>
            </w:r>
          </w:p>
        </w:tc>
      </w:tr>
      <w:tr w:rsidR="00B852A1" w:rsidRPr="00C53D0B" w:rsidTr="00B852A1">
        <w:trPr>
          <w:trHeight w:val="742"/>
        </w:trPr>
        <w:tc>
          <w:tcPr>
            <w:tcW w:w="14616" w:type="dxa"/>
          </w:tcPr>
          <w:p w:rsidR="00B852A1" w:rsidRPr="00C53D0B" w:rsidRDefault="00B852A1" w:rsidP="00902F1A">
            <w:pPr>
              <w:autoSpaceDE w:val="0"/>
              <w:autoSpaceDN w:val="0"/>
              <w:adjustRightInd w:val="0"/>
              <w:rPr>
                <w:rFonts w:asciiTheme="minorHAnsi" w:hAnsiTheme="minorHAnsi" w:cstheme="minorHAnsi"/>
                <w:b/>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t xml:space="preserve">ESS3.A: NATURAL RESOURCES:   </w:t>
            </w:r>
            <w:r w:rsidRPr="00C53D0B">
              <w:rPr>
                <w:rFonts w:asciiTheme="minorHAnsi" w:hAnsiTheme="minorHAnsi" w:cstheme="minorHAnsi"/>
                <w:i/>
                <w:iCs/>
                <w:color w:val="984806" w:themeColor="accent6" w:themeShade="80"/>
                <w:sz w:val="22"/>
                <w:szCs w:val="22"/>
                <w:lang w:eastAsia="en-US"/>
              </w:rPr>
              <w:t>How do humans depend on Earth’s resources?</w:t>
            </w:r>
          </w:p>
          <w:p w:rsidR="00B852A1" w:rsidRPr="00C53D0B" w:rsidRDefault="00B852A1" w:rsidP="00902F1A">
            <w:pPr>
              <w:autoSpaceDE w:val="0"/>
              <w:autoSpaceDN w:val="0"/>
              <w:adjustRightInd w:val="0"/>
              <w:rPr>
                <w:rFonts w:asciiTheme="minorHAnsi" w:hAnsiTheme="minorHAnsi" w:cstheme="minorHAnsi"/>
                <w:b/>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Resource availability has guided the development of human society. All forms of energy production and other resource extraction have associated economic, social, environmental, and geopolitical costs and risks, as well as benefits. New technologies and regulations can change the balance of these factors.</w:t>
            </w:r>
          </w:p>
        </w:tc>
      </w:tr>
      <w:tr w:rsidR="00B852A1" w:rsidRPr="00C53D0B" w:rsidTr="00B852A1">
        <w:trPr>
          <w:trHeight w:val="987"/>
        </w:trPr>
        <w:tc>
          <w:tcPr>
            <w:tcW w:w="14616" w:type="dxa"/>
          </w:tcPr>
          <w:p w:rsidR="00B852A1" w:rsidRPr="00C53D0B" w:rsidRDefault="00B852A1" w:rsidP="00902F1A">
            <w:pPr>
              <w:rPr>
                <w:rFonts w:asciiTheme="minorHAnsi" w:hAnsiTheme="minorHAnsi" w:cstheme="minorHAnsi"/>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t>ESS3.B: NATURAL HAZARDS:</w:t>
            </w:r>
            <w:r w:rsidRPr="00C53D0B">
              <w:rPr>
                <w:rFonts w:asciiTheme="minorHAnsi" w:hAnsiTheme="minorHAnsi" w:cstheme="minorHAnsi"/>
                <w:color w:val="984806" w:themeColor="accent6" w:themeShade="80"/>
                <w:sz w:val="22"/>
                <w:szCs w:val="22"/>
                <w:lang w:eastAsia="en-US"/>
              </w:rPr>
              <w:t xml:space="preserve">  </w:t>
            </w:r>
            <w:r w:rsidRPr="00C53D0B">
              <w:rPr>
                <w:rFonts w:asciiTheme="minorHAnsi" w:hAnsiTheme="minorHAnsi" w:cstheme="minorHAnsi"/>
                <w:i/>
                <w:iCs/>
                <w:color w:val="984806" w:themeColor="accent6" w:themeShade="80"/>
                <w:sz w:val="22"/>
                <w:szCs w:val="22"/>
                <w:lang w:eastAsia="en-US"/>
              </w:rPr>
              <w:t>How do natural hazards affect individuals and societies?</w:t>
            </w:r>
          </w:p>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Natural hazards and other geological events have shaped the course of human history by destroying buildings and cities, eroding land, changing the course of rivers, and reducing the amount of arable land. These events have significantly altered the sizes of human populations and have driven human migrations. Natural hazards can be local, regional, or global in origin, and their risks increase as populations grow. Human activities can contribute to the frequency and intensity of some natural hazards.</w:t>
            </w:r>
          </w:p>
        </w:tc>
      </w:tr>
      <w:tr w:rsidR="00B852A1" w:rsidRPr="00C53D0B" w:rsidTr="00B852A1">
        <w:trPr>
          <w:trHeight w:val="1231"/>
        </w:trPr>
        <w:tc>
          <w:tcPr>
            <w:tcW w:w="14616" w:type="dxa"/>
          </w:tcPr>
          <w:p w:rsidR="00B852A1" w:rsidRPr="00C53D0B" w:rsidRDefault="00B852A1" w:rsidP="00902F1A">
            <w:pPr>
              <w:rPr>
                <w:rFonts w:asciiTheme="minorHAnsi" w:hAnsiTheme="minorHAnsi" w:cstheme="minorHAnsi"/>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t>ESS3.C: HUMAN IMPACTS ON EARTH SYSTEMS:</w:t>
            </w:r>
            <w:r w:rsidRPr="00C53D0B">
              <w:rPr>
                <w:rFonts w:asciiTheme="minorHAnsi" w:hAnsiTheme="minorHAnsi" w:cstheme="minorHAnsi"/>
                <w:color w:val="984806" w:themeColor="accent6" w:themeShade="80"/>
                <w:sz w:val="22"/>
                <w:szCs w:val="22"/>
                <w:lang w:eastAsia="en-US"/>
              </w:rPr>
              <w:t xml:space="preserve">  </w:t>
            </w:r>
            <w:r w:rsidRPr="00C53D0B">
              <w:rPr>
                <w:rFonts w:asciiTheme="minorHAnsi" w:hAnsiTheme="minorHAnsi" w:cstheme="minorHAnsi"/>
                <w:i/>
                <w:iCs/>
                <w:color w:val="984806" w:themeColor="accent6" w:themeShade="80"/>
                <w:sz w:val="22"/>
                <w:szCs w:val="22"/>
                <w:lang w:eastAsia="en-US"/>
              </w:rPr>
              <w:t>How do humans change the planet?</w:t>
            </w:r>
          </w:p>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The sustainability of human societies and the biodiversity that supports them requires responsible management of natural resources. Scientists and engineers can make major contributions—for example, by developing technologies that produce less pollution and waste and that preclude ecosystem degradation. When the source of an environmental problem is understood and international agreement can be reached, human activities can be regulated to mitigate global impacts (e.g., acid rain and the ozone hole near Antarctica).</w:t>
            </w:r>
          </w:p>
        </w:tc>
      </w:tr>
      <w:tr w:rsidR="00B852A1" w:rsidRPr="00C53D0B" w:rsidTr="00B852A1">
        <w:trPr>
          <w:trHeight w:val="1475"/>
        </w:trPr>
        <w:tc>
          <w:tcPr>
            <w:tcW w:w="14616" w:type="dxa"/>
          </w:tcPr>
          <w:p w:rsidR="00B852A1" w:rsidRPr="00C53D0B" w:rsidRDefault="00B852A1" w:rsidP="00902F1A">
            <w:pPr>
              <w:rPr>
                <w:rFonts w:asciiTheme="minorHAnsi" w:hAnsiTheme="minorHAnsi" w:cstheme="minorHAnsi"/>
                <w:color w:val="984806" w:themeColor="accent6" w:themeShade="80"/>
                <w:sz w:val="22"/>
                <w:szCs w:val="22"/>
                <w:lang w:eastAsia="en-US"/>
              </w:rPr>
            </w:pPr>
            <w:r w:rsidRPr="00C53D0B">
              <w:rPr>
                <w:rFonts w:asciiTheme="minorHAnsi" w:hAnsiTheme="minorHAnsi" w:cstheme="minorHAnsi"/>
                <w:b/>
                <w:color w:val="984806" w:themeColor="accent6" w:themeShade="80"/>
                <w:sz w:val="22"/>
                <w:szCs w:val="22"/>
                <w:lang w:eastAsia="en-US"/>
              </w:rPr>
              <w:t>ESS3.D: GLOBAL CLIMATE CHANGE:</w:t>
            </w:r>
            <w:r w:rsidRPr="00C53D0B">
              <w:rPr>
                <w:rFonts w:asciiTheme="minorHAnsi" w:hAnsiTheme="minorHAnsi" w:cstheme="minorHAnsi"/>
                <w:color w:val="984806" w:themeColor="accent6" w:themeShade="80"/>
                <w:sz w:val="22"/>
                <w:szCs w:val="22"/>
                <w:lang w:eastAsia="en-US"/>
              </w:rPr>
              <w:t xml:space="preserve">  </w:t>
            </w:r>
            <w:r w:rsidRPr="00C53D0B">
              <w:rPr>
                <w:rFonts w:asciiTheme="minorHAnsi" w:hAnsiTheme="minorHAnsi" w:cstheme="minorHAnsi"/>
                <w:i/>
                <w:iCs/>
                <w:color w:val="984806" w:themeColor="accent6" w:themeShade="80"/>
                <w:sz w:val="22"/>
                <w:szCs w:val="22"/>
                <w:lang w:eastAsia="en-US"/>
              </w:rPr>
              <w:t>How do people model and predict the effects of human activities on Earth’s climate?</w:t>
            </w:r>
          </w:p>
          <w:p w:rsidR="00B852A1" w:rsidRPr="00C53D0B" w:rsidRDefault="00B852A1" w:rsidP="00902F1A">
            <w:pPr>
              <w:autoSpaceDE w:val="0"/>
              <w:autoSpaceDN w:val="0"/>
              <w:adjustRightInd w:val="0"/>
              <w:rPr>
                <w:rFonts w:asciiTheme="minorHAnsi" w:hAnsiTheme="minorHAnsi" w:cstheme="minorHAnsi"/>
                <w:color w:val="984806" w:themeColor="accent6" w:themeShade="80"/>
                <w:sz w:val="22"/>
                <w:szCs w:val="22"/>
                <w:lang w:eastAsia="en-US"/>
              </w:rPr>
            </w:pPr>
            <w:r w:rsidRPr="00C53D0B">
              <w:rPr>
                <w:rFonts w:asciiTheme="minorHAnsi" w:hAnsiTheme="minorHAnsi" w:cstheme="minorHAnsi"/>
                <w:color w:val="984806" w:themeColor="accent6" w:themeShade="80"/>
                <w:sz w:val="22"/>
                <w:szCs w:val="22"/>
                <w:lang w:eastAsia="en-US"/>
              </w:rPr>
              <w:t>Global climate models are often used to understand the process of climate change because these changes are complex and can occur slowly over Earth’s history. Though the magnitudes of humans’ impacts are greater than they have ever been, so too are humans’ abilities to model, predict, and manage current and future impacts. Through computer simulations and other studies, important discoveries are still being made about how the ocean, the atmosphere, and the biosphere interact and are modified in response to human activities, as well as to changes in human activities. Thus science and engineering will be essential both to understanding the possible impacts of global climate change and to informing decisions about how to slow its rate and consequences—for humanity as well as for the rest of the planet.</w:t>
            </w:r>
          </w:p>
        </w:tc>
      </w:tr>
    </w:tbl>
    <w:p w:rsidR="001B00B1" w:rsidRPr="00C53D0B" w:rsidRDefault="001B00B1" w:rsidP="00880287">
      <w:pPr>
        <w:autoSpaceDE w:val="0"/>
        <w:autoSpaceDN w:val="0"/>
        <w:adjustRightInd w:val="0"/>
        <w:rPr>
          <w:rFonts w:asciiTheme="minorHAnsi" w:hAnsiTheme="minorHAnsi" w:cstheme="minorHAnsi"/>
          <w:sz w:val="22"/>
          <w:szCs w:val="22"/>
          <w:lang w:eastAsia="en-US"/>
        </w:rPr>
      </w:pPr>
    </w:p>
    <w:sectPr w:rsidR="001B00B1" w:rsidRPr="00C53D0B" w:rsidSect="00880287">
      <w:pgSz w:w="15840" w:h="12240" w:orient="landscape"/>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bon-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4C052E2"/>
    <w:multiLevelType w:val="hybridMultilevel"/>
    <w:tmpl w:val="745CC8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ECBEBC2"/>
    <w:multiLevelType w:val="hybridMultilevel"/>
    <w:tmpl w:val="F387FA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1C"/>
    <w:rsid w:val="00000A7D"/>
    <w:rsid w:val="00016EFB"/>
    <w:rsid w:val="000232D6"/>
    <w:rsid w:val="00061043"/>
    <w:rsid w:val="00090F72"/>
    <w:rsid w:val="000D2D85"/>
    <w:rsid w:val="000E72FC"/>
    <w:rsid w:val="00116785"/>
    <w:rsid w:val="0017135F"/>
    <w:rsid w:val="00183553"/>
    <w:rsid w:val="001A49C8"/>
    <w:rsid w:val="001B00B1"/>
    <w:rsid w:val="001E46A9"/>
    <w:rsid w:val="001E6789"/>
    <w:rsid w:val="00224999"/>
    <w:rsid w:val="00281470"/>
    <w:rsid w:val="00281877"/>
    <w:rsid w:val="002B42EB"/>
    <w:rsid w:val="002C6810"/>
    <w:rsid w:val="002E3041"/>
    <w:rsid w:val="0032144F"/>
    <w:rsid w:val="00337723"/>
    <w:rsid w:val="003D7316"/>
    <w:rsid w:val="003E2292"/>
    <w:rsid w:val="00423DDA"/>
    <w:rsid w:val="00465AB7"/>
    <w:rsid w:val="00471E4B"/>
    <w:rsid w:val="004839E7"/>
    <w:rsid w:val="004B601C"/>
    <w:rsid w:val="004B7E16"/>
    <w:rsid w:val="004C3F02"/>
    <w:rsid w:val="004F440C"/>
    <w:rsid w:val="00533710"/>
    <w:rsid w:val="005E17C9"/>
    <w:rsid w:val="00636AEF"/>
    <w:rsid w:val="006544EC"/>
    <w:rsid w:val="006778BC"/>
    <w:rsid w:val="006E2414"/>
    <w:rsid w:val="006F632D"/>
    <w:rsid w:val="007221E5"/>
    <w:rsid w:val="007674DA"/>
    <w:rsid w:val="007B27AF"/>
    <w:rsid w:val="007D2ADB"/>
    <w:rsid w:val="007E559E"/>
    <w:rsid w:val="00880287"/>
    <w:rsid w:val="0088123B"/>
    <w:rsid w:val="008A5E5B"/>
    <w:rsid w:val="008F6887"/>
    <w:rsid w:val="0092468C"/>
    <w:rsid w:val="00933348"/>
    <w:rsid w:val="00975DEA"/>
    <w:rsid w:val="009771E7"/>
    <w:rsid w:val="009C1A08"/>
    <w:rsid w:val="009D44F9"/>
    <w:rsid w:val="009F4E19"/>
    <w:rsid w:val="00A30C18"/>
    <w:rsid w:val="00A31890"/>
    <w:rsid w:val="00A45F31"/>
    <w:rsid w:val="00A96A00"/>
    <w:rsid w:val="00AC08A9"/>
    <w:rsid w:val="00AD5AC3"/>
    <w:rsid w:val="00B40617"/>
    <w:rsid w:val="00B53FB9"/>
    <w:rsid w:val="00B76D95"/>
    <w:rsid w:val="00B852A1"/>
    <w:rsid w:val="00BA054B"/>
    <w:rsid w:val="00BB10F3"/>
    <w:rsid w:val="00BD086A"/>
    <w:rsid w:val="00C25408"/>
    <w:rsid w:val="00C53D0B"/>
    <w:rsid w:val="00CE00C4"/>
    <w:rsid w:val="00D16E25"/>
    <w:rsid w:val="00D22C6A"/>
    <w:rsid w:val="00D45509"/>
    <w:rsid w:val="00D6606F"/>
    <w:rsid w:val="00DC1B3A"/>
    <w:rsid w:val="00DC32A5"/>
    <w:rsid w:val="00DD458F"/>
    <w:rsid w:val="00DE0DFD"/>
    <w:rsid w:val="00E244DA"/>
    <w:rsid w:val="00E60170"/>
    <w:rsid w:val="00E63918"/>
    <w:rsid w:val="00E8705F"/>
    <w:rsid w:val="00ED04C0"/>
    <w:rsid w:val="00EF2B22"/>
    <w:rsid w:val="00F04732"/>
    <w:rsid w:val="00F128FA"/>
    <w:rsid w:val="00F276E5"/>
    <w:rsid w:val="00FB0C94"/>
    <w:rsid w:val="00FB51BF"/>
    <w:rsid w:val="00FC15AE"/>
    <w:rsid w:val="00FD2722"/>
    <w:rsid w:val="00FD28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Table Grid" w:uiPriority="5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00"/>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4"/>
      </w:numPr>
    </w:pPr>
  </w:style>
  <w:style w:type="paragraph" w:styleId="ListBullet2">
    <w:name w:val="List Bullet 2"/>
    <w:basedOn w:val="Normal"/>
    <w:uiPriority w:val="99"/>
    <w:semiHidden/>
    <w:unhideWhenUsed/>
    <w:pPr>
      <w:numPr>
        <w:numId w:val="5"/>
      </w:numPr>
    </w:pPr>
  </w:style>
  <w:style w:type="paragraph" w:styleId="ListBullet3">
    <w:name w:val="List Bullet 3"/>
    <w:basedOn w:val="Normal"/>
    <w:uiPriority w:val="99"/>
    <w:semiHidden/>
    <w:unhideWhenUsed/>
    <w:pPr>
      <w:numPr>
        <w:numId w:val="6"/>
      </w:numPr>
    </w:pPr>
  </w:style>
  <w:style w:type="paragraph" w:styleId="ListBullet4">
    <w:name w:val="List Bullet 4"/>
    <w:basedOn w:val="Normal"/>
    <w:uiPriority w:val="99"/>
    <w:semiHidden/>
    <w:unhideWhenUsed/>
    <w:pPr>
      <w:numPr>
        <w:numId w:val="7"/>
      </w:numPr>
    </w:pPr>
  </w:style>
  <w:style w:type="paragraph" w:styleId="ListBullet5">
    <w:name w:val="List Bullet 5"/>
    <w:basedOn w:val="Normal"/>
    <w:uiPriority w:val="99"/>
    <w:semiHidden/>
    <w:unhideWhenUsed/>
    <w:pPr>
      <w:numPr>
        <w:numId w:val="8"/>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9"/>
      </w:numPr>
    </w:pPr>
  </w:style>
  <w:style w:type="paragraph" w:styleId="ListNumber2">
    <w:name w:val="List Number 2"/>
    <w:basedOn w:val="Normal"/>
    <w:uiPriority w:val="99"/>
    <w:semiHidden/>
    <w:unhideWhenUsed/>
    <w:pPr>
      <w:numPr>
        <w:numId w:val="10"/>
      </w:numPr>
    </w:pPr>
  </w:style>
  <w:style w:type="paragraph" w:styleId="ListNumber3">
    <w:name w:val="List Number 3"/>
    <w:basedOn w:val="Normal"/>
    <w:uiPriority w:val="99"/>
    <w:semiHidden/>
    <w:unhideWhenUsed/>
    <w:pPr>
      <w:numPr>
        <w:numId w:val="11"/>
      </w:numPr>
    </w:pPr>
  </w:style>
  <w:style w:type="paragraph" w:styleId="ListNumber4">
    <w:name w:val="List Number 4"/>
    <w:basedOn w:val="Normal"/>
    <w:uiPriority w:val="99"/>
    <w:semiHidden/>
    <w:unhideWhenUsed/>
    <w:pPr>
      <w:numPr>
        <w:numId w:val="12"/>
      </w:numPr>
    </w:pPr>
  </w:style>
  <w:style w:type="paragraph" w:styleId="ListNumber5">
    <w:name w:val="List Number 5"/>
    <w:basedOn w:val="Normal"/>
    <w:uiPriority w:val="99"/>
    <w:semiHidden/>
    <w:unhideWhenUsed/>
    <w:pPr>
      <w:numPr>
        <w:numId w:val="13"/>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customStyle="1" w:styleId="Default">
    <w:name w:val="Default"/>
    <w:rsid w:val="006E2414"/>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Table Grid" w:uiPriority="5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00"/>
    <w:rPr>
      <w:sz w:val="24"/>
      <w:szCs w:val="24"/>
      <w:lang w:eastAsia="ja-JP"/>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uiPriority w:val="9"/>
    <w:semiHidden/>
    <w:unhideWhenUsed/>
    <w:qFormat/>
    <w:pPr>
      <w:spacing w:before="240" w:after="60"/>
      <w:outlineLvl w:val="6"/>
    </w:pPr>
  </w:style>
  <w:style w:type="paragraph" w:styleId="Heading8">
    <w:name w:val="heading 8"/>
    <w:basedOn w:val="Normal"/>
    <w:next w:val="Normal"/>
    <w:uiPriority w:val="9"/>
    <w:semiHidden/>
    <w:unhideWhenUsed/>
    <w:qFormat/>
    <w:pPr>
      <w:spacing w:before="240" w:after="60"/>
      <w:outlineLvl w:val="7"/>
    </w:pPr>
    <w:rPr>
      <w:i/>
      <w:iCs/>
    </w:rPr>
  </w:style>
  <w:style w:type="paragraph" w:styleId="Heading9">
    <w:name w:val="heading 9"/>
    <w:basedOn w:val="Normal"/>
    <w:next w:val="Normal"/>
    <w:uiPriority w:val="9"/>
    <w:semiHidden/>
    <w:unhideWhenUsed/>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lockText">
    <w:name w:val="Block Text"/>
    <w:basedOn w:val="Normal"/>
    <w:uiPriority w:val="99"/>
    <w:semiHidden/>
    <w:unhideWhenUsed/>
    <w:qFormat/>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Pr>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pPr>
      <w:tabs>
        <w:tab w:val="center" w:pos="4320"/>
        <w:tab w:val="right" w:pos="8640"/>
      </w:tabs>
    </w:pPr>
  </w:style>
  <w:style w:type="paragraph" w:styleId="Header">
    <w:name w:val="header"/>
    <w:basedOn w:val="Normal"/>
    <w:uiPriority w:val="99"/>
    <w:semiHidden/>
    <w:unhideWhenUsed/>
    <w:pPr>
      <w:tabs>
        <w:tab w:val="center" w:pos="4320"/>
        <w:tab w:val="right" w:pos="864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4"/>
      </w:numPr>
    </w:pPr>
  </w:style>
  <w:style w:type="paragraph" w:styleId="ListBullet2">
    <w:name w:val="List Bullet 2"/>
    <w:basedOn w:val="Normal"/>
    <w:uiPriority w:val="99"/>
    <w:semiHidden/>
    <w:unhideWhenUsed/>
    <w:pPr>
      <w:numPr>
        <w:numId w:val="5"/>
      </w:numPr>
    </w:pPr>
  </w:style>
  <w:style w:type="paragraph" w:styleId="ListBullet3">
    <w:name w:val="List Bullet 3"/>
    <w:basedOn w:val="Normal"/>
    <w:uiPriority w:val="99"/>
    <w:semiHidden/>
    <w:unhideWhenUsed/>
    <w:pPr>
      <w:numPr>
        <w:numId w:val="6"/>
      </w:numPr>
    </w:pPr>
  </w:style>
  <w:style w:type="paragraph" w:styleId="ListBullet4">
    <w:name w:val="List Bullet 4"/>
    <w:basedOn w:val="Normal"/>
    <w:uiPriority w:val="99"/>
    <w:semiHidden/>
    <w:unhideWhenUsed/>
    <w:pPr>
      <w:numPr>
        <w:numId w:val="7"/>
      </w:numPr>
    </w:pPr>
  </w:style>
  <w:style w:type="paragraph" w:styleId="ListBullet5">
    <w:name w:val="List Bullet 5"/>
    <w:basedOn w:val="Normal"/>
    <w:uiPriority w:val="99"/>
    <w:semiHidden/>
    <w:unhideWhenUsed/>
    <w:pPr>
      <w:numPr>
        <w:numId w:val="8"/>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9"/>
      </w:numPr>
    </w:pPr>
  </w:style>
  <w:style w:type="paragraph" w:styleId="ListNumber2">
    <w:name w:val="List Number 2"/>
    <w:basedOn w:val="Normal"/>
    <w:uiPriority w:val="99"/>
    <w:semiHidden/>
    <w:unhideWhenUsed/>
    <w:pPr>
      <w:numPr>
        <w:numId w:val="10"/>
      </w:numPr>
    </w:pPr>
  </w:style>
  <w:style w:type="paragraph" w:styleId="ListNumber3">
    <w:name w:val="List Number 3"/>
    <w:basedOn w:val="Normal"/>
    <w:uiPriority w:val="99"/>
    <w:semiHidden/>
    <w:unhideWhenUsed/>
    <w:pPr>
      <w:numPr>
        <w:numId w:val="11"/>
      </w:numPr>
    </w:pPr>
  </w:style>
  <w:style w:type="paragraph" w:styleId="ListNumber4">
    <w:name w:val="List Number 4"/>
    <w:basedOn w:val="Normal"/>
    <w:uiPriority w:val="99"/>
    <w:semiHidden/>
    <w:unhideWhenUsed/>
    <w:pPr>
      <w:numPr>
        <w:numId w:val="12"/>
      </w:numPr>
    </w:pPr>
  </w:style>
  <w:style w:type="paragraph" w:styleId="ListNumber5">
    <w:name w:val="List Number 5"/>
    <w:basedOn w:val="Normal"/>
    <w:uiPriority w:val="99"/>
    <w:semiHidden/>
    <w:unhideWhenUsed/>
    <w:pPr>
      <w:numPr>
        <w:numId w:val="13"/>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3"/>
    <w:qFormat/>
    <w:rPr>
      <w:b/>
      <w:bCs/>
    </w:rPr>
  </w:style>
  <w:style w:type="paragraph" w:styleId="Subtitle">
    <w:name w:val="Subtitle"/>
    <w:basedOn w:val="Normal"/>
    <w:uiPriority w:val="11"/>
    <w:qFormat/>
    <w:pPr>
      <w:spacing w:after="60"/>
      <w:jc w:val="center"/>
      <w:outlineLvl w:val="1"/>
    </w:pPr>
    <w:rPr>
      <w:rFonts w:ascii="Arial" w:hAnsi="Arial" w:cs="Arial"/>
    </w:rPr>
  </w:style>
  <w:style w:type="table" w:styleId="Table3Deffects1">
    <w:name w:val="Table 3D effects 1"/>
    <w:basedOn w:val="TableNormal"/>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paragraph" w:customStyle="1" w:styleId="Default">
    <w:name w:val="Default"/>
    <w:rsid w:val="006E241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19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39C7-1520-458B-A21B-8D7F169A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Look.dotx</Template>
  <TotalTime>0</TotalTime>
  <Pages>8</Pages>
  <Words>5256</Words>
  <Characters>29961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JOlson</dc:creator>
  <cp:lastModifiedBy>Nordstrom, Leana</cp:lastModifiedBy>
  <cp:revision>2</cp:revision>
  <cp:lastPrinted>2013-03-18T17:00:00Z</cp:lastPrinted>
  <dcterms:created xsi:type="dcterms:W3CDTF">2013-03-27T13:41:00Z</dcterms:created>
  <dcterms:modified xsi:type="dcterms:W3CDTF">2013-03-27T13:41:00Z</dcterms:modified>
</cp:coreProperties>
</file>